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 w:rsidRPr="00FB5494">
        <w:rPr>
          <w:rFonts w:ascii="Calibri" w:eastAsia="Times New Roman" w:hAnsi="Calibri" w:cs="Calibri"/>
          <w:noProof/>
          <w:color w:val="auto"/>
          <w:kern w:val="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6805AA99" wp14:editId="3C6EA91E">
            <wp:simplePos x="0" y="0"/>
            <wp:positionH relativeFrom="column">
              <wp:posOffset>2724150</wp:posOffset>
            </wp:positionH>
            <wp:positionV relativeFrom="paragraph">
              <wp:posOffset>-571500</wp:posOffset>
            </wp:positionV>
            <wp:extent cx="616585" cy="720090"/>
            <wp:effectExtent l="0" t="0" r="0" b="381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B5494"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  <w:t>П</w:t>
      </w:r>
      <w:proofErr w:type="gramEnd"/>
      <w:r w:rsidRPr="00FB5494"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  <w:t xml:space="preserve"> О С Т А Н О В Л Е Н И Е</w:t>
      </w:r>
    </w:p>
    <w:p w:rsidR="00FB5494" w:rsidRPr="00FB5494" w:rsidRDefault="00FB5494" w:rsidP="00FB5494">
      <w:pPr>
        <w:widowControl/>
        <w:tabs>
          <w:tab w:val="left" w:pos="3444"/>
        </w:tabs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3444"/>
        </w:tabs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E879A6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ПРОЕКТ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 w:rsidRPr="00FB5494">
        <w:rPr>
          <w:rFonts w:eastAsia="Times New Roman"/>
          <w:color w:val="auto"/>
          <w:kern w:val="0"/>
          <w:lang w:eastAsia="ru-RU"/>
        </w:rPr>
        <w:t>станица Приазовская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Об утверждении муниципальной программы </w:t>
      </w:r>
      <w:r w:rsidR="009D490A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Комплексное и устойчивое развитие Приазовского сельского поселения </w:t>
      </w:r>
      <w:proofErr w:type="spellStart"/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района в сфере дорожного хозяйства</w:t>
      </w:r>
      <w:r w:rsidR="009D490A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на 202</w:t>
      </w:r>
      <w:r w:rsidR="009D490A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4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-202</w:t>
      </w:r>
      <w:r w:rsidR="009D490A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6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годы</w:t>
      </w:r>
      <w:r w:rsidR="009D490A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»</w:t>
      </w:r>
    </w:p>
    <w:p w:rsidR="009D490A" w:rsidRDefault="009D490A" w:rsidP="00FB5494">
      <w:pPr>
        <w:widowControl/>
        <w:tabs>
          <w:tab w:val="left" w:pos="600"/>
          <w:tab w:val="left" w:pos="840"/>
        </w:tabs>
        <w:suppressAutoHyphens w:val="0"/>
        <w:jc w:val="both"/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</w:pPr>
      <w:bookmarkStart w:id="0" w:name="sub_1"/>
    </w:p>
    <w:p w:rsidR="00FB5494" w:rsidRPr="00FB5494" w:rsidRDefault="00FB5494" w:rsidP="00FB5494">
      <w:pPr>
        <w:widowControl/>
        <w:tabs>
          <w:tab w:val="left" w:pos="600"/>
          <w:tab w:val="left" w:pos="840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       </w:t>
      </w:r>
      <w:proofErr w:type="gram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Приазовского сельского поселения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района от 28 июля 2014 года  № 102 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района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, 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постановлением администрации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 от 1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0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августа 202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№ 1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05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 утверждении Перечня муниципальных программ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на 202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Уставом    Приазовского сельского поселения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района, администрация Приазовского сельского  поселения    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     района    </w:t>
      </w:r>
      <w:proofErr w:type="gram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</w:t>
      </w:r>
      <w:proofErr w:type="gram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о с т а н о в л я е т:</w:t>
      </w:r>
    </w:p>
    <w:p w:rsidR="00FB5494" w:rsidRPr="00FB5494" w:rsidRDefault="00FB5494" w:rsidP="00FB5494">
      <w:pPr>
        <w:widowControl/>
        <w:tabs>
          <w:tab w:val="left" w:pos="550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1. Утвердить муниципальную программу 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Комплексное и устойчивое развитие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в сфере дорожного хозяйства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202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-202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годы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B5494" w:rsidRPr="00FB5494" w:rsidRDefault="00FB5494" w:rsidP="00FB5494">
      <w:pPr>
        <w:widowControl/>
        <w:tabs>
          <w:tab w:val="left" w:pos="720"/>
          <w:tab w:val="left" w:pos="4144"/>
        </w:tabs>
        <w:suppressAutoHyphens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 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5494" w:rsidRPr="00FB5494" w:rsidRDefault="00FB5494" w:rsidP="00FB5494">
      <w:pPr>
        <w:widowControl/>
        <w:tabs>
          <w:tab w:val="left" w:pos="540"/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3. Постановление вступает в силу со дня его подписания.</w:t>
      </w:r>
    </w:p>
    <w:p w:rsidR="00FB5494" w:rsidRPr="00FB5494" w:rsidRDefault="00FB5494" w:rsidP="00FB5494">
      <w:pPr>
        <w:widowControl/>
        <w:tabs>
          <w:tab w:val="left" w:pos="540"/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540"/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Глава Приазовского сельского поселения</w:t>
      </w: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                                             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</w:t>
      </w:r>
      <w:proofErr w:type="spellStart"/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М.А.Нещадим</w:t>
      </w:r>
      <w:proofErr w:type="spellEnd"/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4144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2"/>
        <w:gridCol w:w="4883"/>
      </w:tblGrid>
      <w:tr w:rsidR="00FB5494" w:rsidRPr="00FB5494" w:rsidTr="00FB5494">
        <w:tc>
          <w:tcPr>
            <w:tcW w:w="4852" w:type="dxa"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FB5494" w:rsidRPr="00FB5494" w:rsidTr="00FB5494">
        <w:tc>
          <w:tcPr>
            <w:tcW w:w="4852" w:type="dxa"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УТВЕРЖДЕНА</w:t>
            </w:r>
          </w:p>
        </w:tc>
      </w:tr>
      <w:tr w:rsidR="00FB5494" w:rsidRPr="00FB5494" w:rsidTr="00FB5494">
        <w:tc>
          <w:tcPr>
            <w:tcW w:w="4852" w:type="dxa"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постановлением администрации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  <w:p w:rsidR="00FB5494" w:rsidRPr="00FB5494" w:rsidRDefault="00FB5494" w:rsidP="00E879A6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от </w:t>
            </w:r>
            <w:r w:rsidR="00E879A6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___________</w:t>
            </w: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года № </w:t>
            </w:r>
            <w:r w:rsidR="00E879A6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___________</w:t>
            </w:r>
            <w:bookmarkStart w:id="1" w:name="_GoBack"/>
            <w:bookmarkEnd w:id="1"/>
          </w:p>
        </w:tc>
      </w:tr>
    </w:tbl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МУНИЦИПАЛЬНАЯ ПРОГРАММА</w:t>
      </w:r>
    </w:p>
    <w:p w:rsidR="00FB5494" w:rsidRPr="00FB5494" w:rsidRDefault="009D490A" w:rsidP="00FB5494">
      <w:pPr>
        <w:widowControl/>
        <w:jc w:val="center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«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Комплексное и устойчивое развитие Приазовского сельского поселения </w:t>
      </w:r>
      <w:proofErr w:type="spellStart"/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>Приморско-Ахтарского</w:t>
      </w:r>
      <w:proofErr w:type="spellEnd"/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района  в сфере дорожного хозяйства</w:t>
      </w:r>
      <w:r>
        <w:rPr>
          <w:rFonts w:eastAsia="Times New Roman"/>
          <w:color w:val="auto"/>
          <w:sz w:val="28"/>
          <w:szCs w:val="28"/>
          <w:lang w:eastAsia="ar-SA"/>
        </w:rPr>
        <w:t>»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на 202</w:t>
      </w:r>
      <w:r>
        <w:rPr>
          <w:rFonts w:eastAsia="Times New Roman"/>
          <w:color w:val="auto"/>
          <w:sz w:val="28"/>
          <w:szCs w:val="28"/>
          <w:lang w:eastAsia="ar-SA"/>
        </w:rPr>
        <w:t>4-2026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годы 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ПАСПОРТ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муниципальной программы</w:t>
      </w:r>
    </w:p>
    <w:p w:rsidR="00FB5494" w:rsidRPr="00FB5494" w:rsidRDefault="009D490A" w:rsidP="00FB5494">
      <w:pPr>
        <w:widowControl/>
        <w:jc w:val="center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«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Комплексное и устойчивое развитие Приазовского сельского поселения </w:t>
      </w:r>
      <w:proofErr w:type="spellStart"/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>Приморско-Ахтарского</w:t>
      </w:r>
      <w:proofErr w:type="spellEnd"/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района  в сфере дорожного хозяйства</w:t>
      </w:r>
      <w:r>
        <w:rPr>
          <w:rFonts w:eastAsia="Times New Roman"/>
          <w:color w:val="auto"/>
          <w:sz w:val="28"/>
          <w:szCs w:val="28"/>
          <w:lang w:eastAsia="ar-SA"/>
        </w:rPr>
        <w:t>»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на 202</w:t>
      </w:r>
      <w:r>
        <w:rPr>
          <w:rFonts w:eastAsia="Times New Roman"/>
          <w:color w:val="auto"/>
          <w:sz w:val="28"/>
          <w:szCs w:val="28"/>
          <w:lang w:eastAsia="ar-SA"/>
        </w:rPr>
        <w:t>4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>-202</w:t>
      </w:r>
      <w:r>
        <w:rPr>
          <w:rFonts w:eastAsia="Times New Roman"/>
          <w:color w:val="auto"/>
          <w:sz w:val="28"/>
          <w:szCs w:val="28"/>
          <w:lang w:eastAsia="ar-SA"/>
        </w:rPr>
        <w:t>6</w:t>
      </w:r>
      <w:r w:rsidR="00FB5494" w:rsidRPr="00FB5494">
        <w:rPr>
          <w:rFonts w:eastAsia="Times New Roman"/>
          <w:color w:val="auto"/>
          <w:sz w:val="28"/>
          <w:szCs w:val="28"/>
          <w:lang w:eastAsia="ar-SA"/>
        </w:rPr>
        <w:t xml:space="preserve"> годы  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FB5494" w:rsidRPr="00FB5494" w:rsidTr="00FB5494">
        <w:trPr>
          <w:trHeight w:val="1048"/>
        </w:trPr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748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администрация Приазовского сельского поселения </w:t>
            </w:r>
            <w:proofErr w:type="spellStart"/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5494" w:rsidRPr="00FB5494" w:rsidTr="00FB5494">
        <w:trPr>
          <w:trHeight w:val="398"/>
        </w:trPr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Координаторы подпрограммы</w:t>
            </w:r>
          </w:p>
        </w:tc>
        <w:tc>
          <w:tcPr>
            <w:tcW w:w="4748" w:type="dxa"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не предусмотрены</w:t>
            </w: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748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администрация Приазовского сельского поселения </w:t>
            </w:r>
            <w:proofErr w:type="spellStart"/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4748" w:type="dxa"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не предусмотрены 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748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748" w:type="dxa"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 района;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улучшение содержания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</w:t>
            </w:r>
            <w:r w:rsidRPr="00FB5494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  <w:t>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безопасность дорожного движения</w:t>
            </w:r>
          </w:p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48" w:type="dxa"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строительство, реконструкция, капитальный ремонт и ремонт </w:t>
            </w: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lastRenderedPageBreak/>
              <w:t xml:space="preserve">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 района, включая проектно-изыскательские работы;</w:t>
            </w:r>
          </w:p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выполнение мероприятий по содержанию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 района;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повышение безопасности дорожного движения</w:t>
            </w:r>
          </w:p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FB5494" w:rsidRPr="00FB5494" w:rsidTr="00FB5494">
        <w:tc>
          <w:tcPr>
            <w:tcW w:w="4823" w:type="dxa"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Перечень целевых показателей муниципальной программы </w:t>
            </w: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tabs>
                <w:tab w:val="left" w:pos="1320"/>
              </w:tabs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4748" w:type="dxa"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строительство, реконструкция, капитальный ремонт и ремонт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 xml:space="preserve"> района, включая проектно-изыскательские работы;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содержание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</w:t>
            </w:r>
            <w:r w:rsidRPr="00FB5494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  <w:t>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</w:rPr>
              <w:t>обеспечение безопасности дорожного движения.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FB5494" w:rsidRPr="00FB5494" w:rsidTr="00FB5494">
        <w:tc>
          <w:tcPr>
            <w:tcW w:w="4823" w:type="dxa"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hideMark/>
          </w:tcPr>
          <w:p w:rsidR="00FB5494" w:rsidRPr="00FB5494" w:rsidRDefault="00FB5494" w:rsidP="009D490A">
            <w:pPr>
              <w:widowControl/>
              <w:suppressAutoHyphens w:val="0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202</w:t>
            </w:r>
            <w:r w:rsidR="009D490A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4</w:t>
            </w: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-20</w:t>
            </w:r>
            <w:r w:rsidR="009D490A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26</w:t>
            </w: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годы, этапы не предусмотрены</w:t>
            </w:r>
          </w:p>
        </w:tc>
      </w:tr>
      <w:tr w:rsidR="00FB5494" w:rsidRPr="00FB5494" w:rsidTr="00FB5494">
        <w:tc>
          <w:tcPr>
            <w:tcW w:w="4823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9D490A" w:rsidRPr="009D490A" w:rsidRDefault="009D490A" w:rsidP="009D490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общий объем финансовых ресурсов, предусмотренных на реализацию муниципальной программы составляет 5834,8 тыс. рублей, в том числе из средств бюджета поселения (дорожный фонд) – 5834,8 тыс. рублей за счет сре</w:t>
            </w:r>
            <w:proofErr w:type="gramStart"/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дств кр</w:t>
            </w:r>
            <w:proofErr w:type="gramEnd"/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аевого бюджета в сумме 0,0 тыс. рублей, в том числе по годам:</w:t>
            </w:r>
          </w:p>
          <w:p w:rsidR="009D490A" w:rsidRPr="009D490A" w:rsidRDefault="009D490A" w:rsidP="009D490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2024 год – 1857,5 тыс. рублей, из них:</w:t>
            </w:r>
          </w:p>
          <w:p w:rsidR="009D490A" w:rsidRPr="009D490A" w:rsidRDefault="009D490A" w:rsidP="009D490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за счет средств местного бюджета 1857,5 тыс. рублей,</w:t>
            </w:r>
          </w:p>
          <w:p w:rsidR="009D490A" w:rsidRPr="009D490A" w:rsidRDefault="009D490A" w:rsidP="009D490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2025 год – 1949,4 тыс. рублей, за счет средств местного бюджета 1949,4 </w:t>
            </w: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тыс. рублей,</w:t>
            </w:r>
          </w:p>
          <w:p w:rsidR="00FB5494" w:rsidRPr="00FB5494" w:rsidRDefault="009D490A" w:rsidP="009D490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2026 год – 2027,9 рублей, за счет средств местного бюджета, 2027,9 тыс. рублей</w:t>
            </w:r>
          </w:p>
        </w:tc>
      </w:tr>
    </w:tbl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>1. Характеристика текущего состояния и прогноз развития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соответствующей сферы реализации 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муниципальной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Ни один из существующих видов транспорта, не заменит самый массовый и доступный - автомобильный транспорт. 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Неудовлетворительное состояние улично-дорожной сети поселения и отсутствие возможности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поселения и требует оказания финансовой помощи из сре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дств кр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аевого бюджета. В связи с этим важнейшим событием для дорожной отрасли стало воссоздание муниципальных дорожных фондов, которые аккумулируя целевые средства, направляемые на содержание и развитие дорог, позволяют обеспечить дорожное хозяйство надежным источником финансирования. 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функционирования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B5494" w:rsidRPr="00FB5494" w:rsidRDefault="00FB5494" w:rsidP="00FB5494">
      <w:pPr>
        <w:tabs>
          <w:tab w:val="left" w:pos="87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 xml:space="preserve">Проблема аварийности, связанная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Приазовского сельского поселения </w:t>
      </w:r>
      <w:proofErr w:type="spellStart"/>
      <w:r w:rsidRPr="00FB5494">
        <w:rPr>
          <w:rFonts w:eastAsia="Times New Roman"/>
          <w:color w:val="auto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z w:val="28"/>
          <w:szCs w:val="28"/>
          <w:lang w:eastAsia="ru-RU"/>
        </w:rPr>
        <w:t xml:space="preserve"> района в безопасном дорожном движении, недостаточной эффективностью </w:t>
      </w:r>
      <w:proofErr w:type="gramStart"/>
      <w:r w:rsidRPr="00FB5494">
        <w:rPr>
          <w:rFonts w:eastAsia="Times New Roman"/>
          <w:color w:val="auto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FB5494">
        <w:rPr>
          <w:rFonts w:eastAsia="Times New Roman"/>
          <w:color w:val="auto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FB5494" w:rsidRPr="00FB5494" w:rsidRDefault="00FB5494" w:rsidP="00FB5494">
      <w:pPr>
        <w:tabs>
          <w:tab w:val="left" w:pos="600"/>
          <w:tab w:val="left" w:pos="84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 xml:space="preserve">        Основное негативное влияние на уровень аварийности оказывают недобросовестные водители транспортных средств, а также плохое состояние дорожного комплекса (недостаточное освещение улично-дорожной сети, несоответствие состояния дорожного покрытия установленным нормативам).</w:t>
      </w:r>
    </w:p>
    <w:p w:rsidR="00FB5494" w:rsidRPr="00FB5494" w:rsidRDefault="00FB5494" w:rsidP="00FB5494">
      <w:pPr>
        <w:tabs>
          <w:tab w:val="left" w:pos="60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ab/>
        <w:t xml:space="preserve">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 Причиной аварийности на дорогах Приазовского сельского поселения </w:t>
      </w:r>
      <w:proofErr w:type="spellStart"/>
      <w:r w:rsidRPr="00FB5494">
        <w:rPr>
          <w:rFonts w:eastAsia="Times New Roman"/>
          <w:color w:val="auto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z w:val="28"/>
          <w:szCs w:val="28"/>
          <w:lang w:eastAsia="ru-RU"/>
        </w:rPr>
        <w:t xml:space="preserve"> района </w:t>
      </w:r>
      <w:r w:rsidRPr="00FB5494">
        <w:rPr>
          <w:rFonts w:eastAsia="Times New Roman"/>
          <w:color w:val="auto"/>
          <w:sz w:val="28"/>
          <w:szCs w:val="28"/>
          <w:lang w:eastAsia="ru-RU"/>
        </w:rPr>
        <w:lastRenderedPageBreak/>
        <w:t>является также возрастающая мобильность населения, увеличение перевозок личным транспортом,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B5494" w:rsidRPr="00FB5494" w:rsidRDefault="00FB5494" w:rsidP="00FB5494">
      <w:pPr>
        <w:tabs>
          <w:tab w:val="left" w:pos="50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ab/>
        <w:t>Следствием такого положения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ДТП.</w:t>
      </w:r>
    </w:p>
    <w:p w:rsidR="00FB5494" w:rsidRPr="00FB5494" w:rsidRDefault="00FB5494" w:rsidP="00FB5494">
      <w:pPr>
        <w:tabs>
          <w:tab w:val="left" w:pos="50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ab/>
        <w:t>Таким образом, необходимость разработки и реализации Мероприятия обусловлена социально-экономической остротой проблемы обеспечения безопасности дорожного движения и носящей межведомственный характер проблемы.</w:t>
      </w:r>
    </w:p>
    <w:p w:rsidR="00FB5494" w:rsidRPr="00FB5494" w:rsidRDefault="00FB5494" w:rsidP="00FB5494">
      <w:pPr>
        <w:tabs>
          <w:tab w:val="left" w:pos="500"/>
        </w:tabs>
        <w:autoSpaceDE w:val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sz w:val="28"/>
          <w:szCs w:val="28"/>
          <w:lang w:eastAsia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ДТП.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ind w:firstLine="55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района.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B5494" w:rsidRPr="00FB5494" w:rsidRDefault="00FB5494" w:rsidP="00FB5494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2. Цели, задачи и целевые показатели, сроки </w:t>
      </w:r>
    </w:p>
    <w:p w:rsidR="00FB5494" w:rsidRPr="00FB5494" w:rsidRDefault="00FB5494" w:rsidP="00FB5494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и этапы реализации 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муниципальной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FB5494" w:rsidRPr="00FB5494" w:rsidRDefault="00FB5494" w:rsidP="00FB5494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tabs>
          <w:tab w:val="left" w:pos="567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Цели Программы: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FB5494">
        <w:rPr>
          <w:rFonts w:eastAsia="Times New Roman"/>
          <w:color w:val="auto"/>
          <w:kern w:val="0"/>
          <w:sz w:val="28"/>
          <w:szCs w:val="28"/>
        </w:rPr>
        <w:t xml:space="preserve">       повышение транспортно-эксплуатационного состояния сети автомобильных дорог местного значения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</w:rPr>
        <w:t xml:space="preserve"> района;</w:t>
      </w:r>
    </w:p>
    <w:p w:rsidR="00FB5494" w:rsidRPr="00FB5494" w:rsidRDefault="00FB5494" w:rsidP="00FB5494">
      <w:pPr>
        <w:widowControl/>
        <w:suppressAutoHyphens w:val="0"/>
        <w:rPr>
          <w:rFonts w:ascii="Calibri" w:eastAsia="Times New Roman" w:hAnsi="Calibri" w:cs="Calibri"/>
          <w:color w:val="auto"/>
          <w:kern w:val="0"/>
          <w:sz w:val="22"/>
          <w:szCs w:val="22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улучшение содержания автомобильных дорог местного значения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  <w:r w:rsidRPr="00FB5494">
        <w:rPr>
          <w:rFonts w:ascii="Calibri" w:eastAsia="Times New Roman" w:hAnsi="Calibri" w:cs="Calibri"/>
          <w:color w:val="auto"/>
          <w:kern w:val="0"/>
          <w:sz w:val="22"/>
          <w:szCs w:val="22"/>
        </w:rPr>
        <w:t>;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безопасность дорожного движения.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FB5494">
        <w:rPr>
          <w:rFonts w:eastAsia="Times New Roman"/>
          <w:color w:val="auto"/>
          <w:kern w:val="0"/>
          <w:sz w:val="28"/>
          <w:szCs w:val="28"/>
        </w:rPr>
        <w:lastRenderedPageBreak/>
        <w:t>Задачи Программы: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FB5494">
        <w:rPr>
          <w:rFonts w:eastAsia="Times New Roman"/>
          <w:color w:val="auto"/>
          <w:kern w:val="0"/>
          <w:sz w:val="28"/>
          <w:szCs w:val="28"/>
        </w:rPr>
        <w:t xml:space="preserve">        строительство, реконструкция, капитальный ремонт и ремонт автомобильных дорог местного значения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</w:rPr>
        <w:t xml:space="preserve"> района, включая проектно-изыскательские работы;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</w:rPr>
      </w:pPr>
      <w:r w:rsidRPr="00FB5494">
        <w:rPr>
          <w:rFonts w:eastAsia="Times New Roman"/>
          <w:color w:val="auto"/>
          <w:kern w:val="0"/>
          <w:sz w:val="28"/>
          <w:szCs w:val="28"/>
        </w:rPr>
        <w:t xml:space="preserve">        выполнение мероприятий по содержанию автомобильных дорог местного значения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</w:rPr>
        <w:t xml:space="preserve"> района;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</w:rPr>
        <w:t xml:space="preserve">        повышение безопасности дорожного движения.</w:t>
      </w:r>
    </w:p>
    <w:p w:rsidR="00FB5494" w:rsidRPr="00FB5494" w:rsidRDefault="00FB5494" w:rsidP="00FB54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>Срок реализации муниципальной программы – 202</w:t>
      </w:r>
      <w:r w:rsidR="009D490A">
        <w:rPr>
          <w:rFonts w:eastAsia="Times New Roman"/>
          <w:color w:val="auto"/>
          <w:kern w:val="0"/>
          <w:sz w:val="28"/>
          <w:szCs w:val="28"/>
          <w:lang w:eastAsia="zh-CN"/>
        </w:rPr>
        <w:t>4</w:t>
      </w: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>-202</w:t>
      </w:r>
      <w:r w:rsidR="009D490A">
        <w:rPr>
          <w:rFonts w:eastAsia="Times New Roman"/>
          <w:color w:val="auto"/>
          <w:kern w:val="0"/>
          <w:sz w:val="28"/>
          <w:szCs w:val="28"/>
          <w:lang w:eastAsia="zh-CN"/>
        </w:rPr>
        <w:t>6</w:t>
      </w: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годы.</w:t>
      </w:r>
    </w:p>
    <w:p w:rsidR="00FB5494" w:rsidRPr="00FB5494" w:rsidRDefault="00FB5494" w:rsidP="00FB5494">
      <w:pPr>
        <w:widowControl/>
        <w:ind w:firstLine="550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№  1                            к настоящей программе.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Перечень  и краткое описание основных мероприятий   муниципальной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FB5494" w:rsidRPr="00FB5494" w:rsidRDefault="00FB5494" w:rsidP="00FB5494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tabs>
          <w:tab w:val="left" w:pos="550"/>
        </w:tabs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:rsidR="00FB5494" w:rsidRPr="00FB5494" w:rsidRDefault="00FB5494" w:rsidP="00FB5494">
      <w:pPr>
        <w:widowControl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FB5494" w:rsidRPr="00FB5494" w:rsidRDefault="00FB5494" w:rsidP="00FB5494">
      <w:pPr>
        <w:widowControl/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4.Обоснование ресурсного обеспечения 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муниципальной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FB5494" w:rsidRPr="00FB5494" w:rsidRDefault="00FB5494" w:rsidP="00FB5494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9D490A">
        <w:rPr>
          <w:rFonts w:eastAsia="Times New Roman"/>
          <w:color w:val="auto"/>
          <w:kern w:val="0"/>
          <w:sz w:val="28"/>
          <w:szCs w:val="28"/>
          <w:lang w:eastAsia="zh-CN"/>
        </w:rPr>
        <w:t>5834,8</w:t>
      </w:r>
      <w:r w:rsidRPr="00FB549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74"/>
        <w:gridCol w:w="1135"/>
        <w:gridCol w:w="1063"/>
        <w:gridCol w:w="1135"/>
        <w:gridCol w:w="1135"/>
        <w:gridCol w:w="1135"/>
        <w:gridCol w:w="1472"/>
      </w:tblGrid>
      <w:tr w:rsidR="00FB5494" w:rsidRPr="00FB5494" w:rsidTr="009D490A">
        <w:tc>
          <w:tcPr>
            <w:tcW w:w="10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FB5494">
              <w:rPr>
                <w:rFonts w:eastAsia="Times New Roman"/>
                <w:color w:val="auto"/>
                <w:kern w:val="0"/>
                <w:sz w:val="20"/>
                <w:szCs w:val="20"/>
              </w:rPr>
              <w:t>тыс. рублей</w:t>
            </w:r>
          </w:p>
        </w:tc>
      </w:tr>
      <w:tr w:rsidR="00FB5494" w:rsidRPr="00FB5494" w:rsidTr="009D490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№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br/>
            </w:r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, всего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Получатели бюджетных средств</w:t>
            </w:r>
          </w:p>
        </w:tc>
      </w:tr>
      <w:tr w:rsidR="00FB5494" w:rsidRPr="00FB5494" w:rsidTr="009D490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202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</w:rPr>
              <w:t>4</w:t>
            </w:r>
          </w:p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 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9D490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202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</w:rPr>
              <w:t>5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9D490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202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</w:rPr>
              <w:t>6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 год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8</w:t>
            </w:r>
          </w:p>
        </w:tc>
      </w:tr>
      <w:tr w:rsidR="00FB5494" w:rsidRPr="00FB5494" w:rsidTr="009D490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1.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 xml:space="preserve">администрация Приазовского сельского поселения </w:t>
            </w:r>
            <w:proofErr w:type="spellStart"/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 xml:space="preserve"> района</w:t>
            </w:r>
          </w:p>
        </w:tc>
      </w:tr>
      <w:tr w:rsidR="00FB5494" w:rsidRPr="00FB5494" w:rsidTr="009D490A">
        <w:trPr>
          <w:trHeight w:val="3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бюджет</w:t>
            </w: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5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  <w:t>2.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 xml:space="preserve">Работы по содержанию автомобильных дорог поселения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78340F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17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40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Плата за расход электроэнергии на освещение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78340F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  <w:r w:rsidR="0078340F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78340F" w:rsidRPr="00FB5494" w:rsidTr="009D490A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69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38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38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9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231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2.3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щебеночным, гравийным или грунтовым покрытием без добавления новых материалов; профилировка грунтовых дорог; </w:t>
            </w:r>
            <w:proofErr w:type="gram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Pr="00FB5494">
              <w:rPr>
                <w:rFonts w:ascii="Times New Roman CYR" w:eastAsia="Times New Roman" w:hAnsi="Times New Roman CYR" w:cs="Times New Roman CYR"/>
                <w:noProof/>
                <w:color w:val="auto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5F16B14A" wp14:editId="049C4E96">
                  <wp:extent cx="23812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на 1 километр,</w:t>
            </w:r>
            <w:r w:rsidRPr="00FB5494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2568,8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939,8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78340F" w:rsidRPr="00FB5494" w:rsidTr="009D490A">
        <w:trPr>
          <w:trHeight w:val="351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2568,8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939,8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52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349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2.4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подмостовой</w:t>
            </w:r>
            <w:proofErr w:type="spell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870,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78340F" w:rsidRPr="00FB5494" w:rsidTr="009D490A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870,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40F" w:rsidRPr="00FB5494" w:rsidRDefault="0078340F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tabs>
                <w:tab w:val="left" w:pos="732"/>
              </w:tabs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9D490A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D490A" w:rsidRPr="00FB5494" w:rsidTr="009D490A">
        <w:trPr>
          <w:trHeight w:val="26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0A" w:rsidRPr="00FB5494" w:rsidRDefault="009D490A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0A" w:rsidRPr="00FB5494" w:rsidRDefault="009D490A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бюджет</w:t>
            </w:r>
          </w:p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0A" w:rsidRPr="00FB5494" w:rsidRDefault="009D490A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rPr>
          <w:trHeight w:val="38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D490A" w:rsidRPr="00FB5494" w:rsidTr="009D490A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3.1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FB5494" w:rsidRDefault="009D490A" w:rsidP="00FB5494">
            <w:pPr>
              <w:widowControl/>
              <w:suppressAutoHyphens w:val="0"/>
              <w:spacing w:after="200" w:line="276" w:lineRule="auto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D490A" w:rsidRPr="00FB5494" w:rsidTr="009D490A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бюджет</w:t>
            </w:r>
          </w:p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0A" w:rsidRPr="009D490A" w:rsidRDefault="009D490A" w:rsidP="009D490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9D490A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90A" w:rsidRPr="00FB5494" w:rsidRDefault="009D490A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78340F" w:rsidRPr="00FB5494" w:rsidTr="009D4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F" w:rsidRPr="00FB5494" w:rsidRDefault="0078340F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F" w:rsidRPr="00FB5494" w:rsidRDefault="0078340F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5834,8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1857,5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F" w:rsidRPr="00FB5494" w:rsidRDefault="0078340F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F" w:rsidRPr="00FB5494" w:rsidRDefault="0078340F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5834,8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1857,5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FB5494" w:rsidRPr="00FB5494" w:rsidTr="009D4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</w:tbl>
    <w:p w:rsidR="00FB5494" w:rsidRPr="00FB5494" w:rsidRDefault="00FB5494" w:rsidP="00FB5494">
      <w:pPr>
        <w:widowControl/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поселения</w:t>
      </w:r>
      <w:bookmarkStart w:id="2" w:name="sub_228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.</w:t>
      </w:r>
    </w:p>
    <w:bookmarkEnd w:id="2"/>
    <w:p w:rsidR="00FB5494" w:rsidRPr="00FB5494" w:rsidRDefault="00FB5494" w:rsidP="00FB5494">
      <w:pPr>
        <w:widowControl/>
        <w:suppressAutoHyphens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ind w:firstLine="851"/>
        <w:jc w:val="both"/>
        <w:rPr>
          <w:rFonts w:eastAsia="Times New Roman"/>
          <w:kern w:val="0"/>
          <w:lang w:eastAsia="ru-RU"/>
        </w:rPr>
      </w:pPr>
      <w:bookmarkStart w:id="3" w:name="sub_700"/>
      <w:proofErr w:type="gramStart"/>
      <w:r w:rsidRPr="00FB5494">
        <w:rPr>
          <w:rFonts w:eastAsia="Times New Roman"/>
          <w:kern w:val="0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</w:t>
      </w:r>
      <w:proofErr w:type="spellStart"/>
      <w:r w:rsidRPr="00FB5494">
        <w:rPr>
          <w:rFonts w:eastAsia="Times New Roman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kern w:val="0"/>
          <w:sz w:val="28"/>
          <w:szCs w:val="28"/>
          <w:lang w:eastAsia="ru-RU"/>
        </w:rPr>
        <w:t xml:space="preserve"> района </w:t>
      </w: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от 28 июля 2014 года  № 102 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 xml:space="preserve"> района</w:t>
      </w:r>
      <w:r w:rsidR="009D490A">
        <w:rPr>
          <w:rFonts w:eastAsia="Times New Roman"/>
          <w:color w:val="auto"/>
          <w:spacing w:val="1"/>
          <w:kern w:val="0"/>
          <w:sz w:val="28"/>
          <w:szCs w:val="28"/>
          <w:lang w:eastAsia="ru-RU"/>
        </w:rPr>
        <w:t>»</w:t>
      </w:r>
      <w:r w:rsidRPr="00FB5494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</w:p>
    <w:p w:rsidR="00FB5494" w:rsidRPr="00FB5494" w:rsidRDefault="00FB5494" w:rsidP="00FB5494">
      <w:pPr>
        <w:widowControl/>
        <w:suppressAutoHyphens w:val="0"/>
        <w:ind w:firstLine="709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6. </w:t>
      </w: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>Механизм реализации муниципальной программы и контроль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/>
        </w:rPr>
        <w:t>за ее выполнением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bookmarkEnd w:id="3"/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Текущее управление муниципальной программой осуществляет ее координатор, который: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 участников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60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lastRenderedPageBreak/>
        <w:t>несет ответственность за достижение целевых показателей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ежегодно проводит оценку эффективности реализации муниципальной программы;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</w:t>
      </w:r>
      <w:r w:rsidR="009D490A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Интернет</w:t>
      </w:r>
      <w:r w:rsidR="009D490A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»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;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 w:rsidR="009D490A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Интернет</w:t>
      </w:r>
      <w:r w:rsidR="009D490A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»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;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FB5494" w:rsidRPr="00FB5494" w:rsidRDefault="00FB5494" w:rsidP="00FB5494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Координатор муниципальной программы осуществляет 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выполнением плана реализации муниципальной программы.</w:t>
      </w:r>
    </w:p>
    <w:p w:rsidR="00FB5494" w:rsidRPr="00FB5494" w:rsidRDefault="00FB5494" w:rsidP="00FB5494">
      <w:pPr>
        <w:widowControl/>
        <w:tabs>
          <w:tab w:val="left" w:pos="550"/>
        </w:tabs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В целях обеспечения </w:t>
      </w:r>
      <w:proofErr w:type="gram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 ее координатор представляет в администрацию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района (далее – администрация) план реализации муниципальной программы в течение 3 рабочих дней после их утверждения.</w:t>
      </w:r>
    </w:p>
    <w:p w:rsidR="00FB5494" w:rsidRPr="00FB5494" w:rsidRDefault="00FB5494" w:rsidP="00FB5494">
      <w:pPr>
        <w:widowControl/>
        <w:suppressAutoHyphens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FB5494" w:rsidRPr="00FB5494" w:rsidRDefault="00FB5494" w:rsidP="00FB5494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FB5494" w:rsidRPr="00FB5494" w:rsidRDefault="00FB5494" w:rsidP="00FB5494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Реализацию мероприятий Программы осуществляют администрация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района.</w:t>
      </w:r>
    </w:p>
    <w:p w:rsidR="00FB5494" w:rsidRPr="00FB5494" w:rsidRDefault="00FB5494" w:rsidP="0078340F">
      <w:pPr>
        <w:widowControl/>
        <w:suppressAutoHyphens w:val="0"/>
        <w:ind w:firstLine="540"/>
        <w:jc w:val="both"/>
        <w:rPr>
          <w:rFonts w:ascii="Calibri" w:eastAsia="Times New Roman" w:hAnsi="Calibri"/>
          <w:b/>
          <w:bCs/>
          <w:color w:val="auto"/>
          <w:kern w:val="0"/>
          <w:sz w:val="28"/>
          <w:szCs w:val="28"/>
          <w:lang w:eastAsia="ru-RU"/>
        </w:rPr>
        <w:sectPr w:rsidR="00FB5494" w:rsidRPr="00FB5494">
          <w:pgSz w:w="11906" w:h="16838"/>
          <w:pgMar w:top="1134" w:right="686" w:bottom="1134" w:left="1701" w:header="709" w:footer="709" w:gutter="0"/>
          <w:cols w:space="720"/>
        </w:sectPr>
      </w:pPr>
      <w:proofErr w:type="gram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Для обеспечения мониторинга и анализа мероприятий Программы администрация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ежеквартально до 20-го числа месяца, следующего за отчетным кварталом, представляет 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отдел по финансово-экономической работе и бюджету администрации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 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заполненные отчетные формы мониторинга реализации Программы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согласно приложению  № 3 к Программе и 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не позднее 1 декабря текущего финансового года, представляет согласованный с  участниками Программы</w:t>
      </w:r>
      <w:proofErr w:type="gram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план реализации Программы на очередной год  по форме согласно приложению</w:t>
      </w:r>
      <w:r w:rsidR="0078340F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№</w:t>
      </w: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4.</w:t>
      </w:r>
      <w:bookmarkEnd w:id="0"/>
    </w:p>
    <w:p w:rsidR="00FB5494" w:rsidRPr="00FB5494" w:rsidRDefault="00FB5494" w:rsidP="00FB5494">
      <w:pPr>
        <w:framePr w:hSpace="180" w:wrap="auto" w:vAnchor="text" w:hAnchor="page" w:x="5887" w:y="-538"/>
        <w:widowControl/>
        <w:tabs>
          <w:tab w:val="left" w:pos="6495"/>
        </w:tabs>
        <w:suppressAutoHyphens w:val="0"/>
        <w:ind w:firstLine="54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framePr w:hSpace="180" w:wrap="auto" w:vAnchor="text" w:hAnchor="page" w:x="5887" w:y="-538"/>
        <w:widowControl/>
        <w:tabs>
          <w:tab w:val="left" w:pos="6495"/>
        </w:tabs>
        <w:suppressAutoHyphens w:val="0"/>
        <w:ind w:firstLine="54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8340F" w:rsidRDefault="0078340F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lang w:eastAsia="ru-RU"/>
        </w:rPr>
      </w:pPr>
    </w:p>
    <w:p w:rsidR="0078340F" w:rsidRPr="00FB5494" w:rsidRDefault="0078340F" w:rsidP="0078340F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</w:p>
    <w:p w:rsidR="0078340F" w:rsidRPr="00FB5494" w:rsidRDefault="0078340F" w:rsidP="0078340F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к муниципальной программе</w:t>
      </w:r>
    </w:p>
    <w:p w:rsidR="0078340F" w:rsidRPr="00FB5494" w:rsidRDefault="0078340F" w:rsidP="0078340F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Комплексное и устойчивое развитие</w:t>
      </w:r>
    </w:p>
    <w:p w:rsidR="0078340F" w:rsidRPr="00FB5494" w:rsidRDefault="0078340F" w:rsidP="0078340F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Приазовского сельского поселения</w:t>
      </w:r>
    </w:p>
    <w:p w:rsidR="0078340F" w:rsidRPr="00FB5494" w:rsidRDefault="0078340F" w:rsidP="0078340F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</w:p>
    <w:p w:rsidR="0078340F" w:rsidRDefault="0078340F" w:rsidP="0078340F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в  сфере дорожного хозяйства</w:t>
      </w:r>
    </w:p>
    <w:p w:rsidR="0078340F" w:rsidRDefault="0078340F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lang w:eastAsia="ru-RU"/>
        </w:rPr>
      </w:pPr>
      <w:r w:rsidRPr="00FB5494">
        <w:rPr>
          <w:rFonts w:eastAsia="Times New Roman"/>
          <w:b/>
          <w:bCs/>
          <w:color w:val="auto"/>
          <w:kern w:val="0"/>
          <w:lang w:eastAsia="ru-RU"/>
        </w:rPr>
        <w:t>ЦЕЛИ И ЗАДАЧИ МУНИЦИПАЛЬНОЙ ПРОГРАММЫ</w:t>
      </w:r>
    </w:p>
    <w:p w:rsidR="005E066A" w:rsidRPr="00FB5494" w:rsidRDefault="009D490A" w:rsidP="005E066A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«</w:t>
      </w:r>
      <w:r w:rsidR="00FB5494" w:rsidRPr="00FB5494">
        <w:rPr>
          <w:rFonts w:eastAsia="Times New Roman"/>
          <w:color w:val="auto"/>
          <w:kern w:val="0"/>
          <w:lang w:eastAsia="ru-RU"/>
        </w:rPr>
        <w:t xml:space="preserve">Комплексное и устойчивое развитие Приазовского сельского поселения </w:t>
      </w:r>
      <w:proofErr w:type="spellStart"/>
      <w:r w:rsidR="00FB5494" w:rsidRPr="00FB5494">
        <w:rPr>
          <w:rFonts w:eastAsia="Times New Roman"/>
          <w:color w:val="auto"/>
          <w:kern w:val="0"/>
          <w:lang w:eastAsia="ru-RU"/>
        </w:rPr>
        <w:t>Приморско-Ахтарского</w:t>
      </w:r>
      <w:proofErr w:type="spellEnd"/>
      <w:r w:rsidR="00FB5494" w:rsidRPr="00FB5494">
        <w:rPr>
          <w:rFonts w:eastAsia="Times New Roman"/>
          <w:color w:val="auto"/>
          <w:kern w:val="0"/>
          <w:lang w:eastAsia="ru-RU"/>
        </w:rPr>
        <w:t xml:space="preserve"> района  в сфере дорожного хозяйства</w:t>
      </w:r>
      <w:r>
        <w:rPr>
          <w:rFonts w:eastAsia="Times New Roman"/>
          <w:color w:val="auto"/>
          <w:kern w:val="0"/>
          <w:lang w:eastAsia="ru-RU"/>
        </w:rPr>
        <w:t>»</w:t>
      </w:r>
      <w:r w:rsidR="00FB5494" w:rsidRPr="00FB5494">
        <w:rPr>
          <w:rFonts w:eastAsia="Times New Roman"/>
          <w:color w:val="auto"/>
          <w:kern w:val="0"/>
          <w:lang w:eastAsia="ru-RU"/>
        </w:rPr>
        <w:t xml:space="preserve"> на 202</w:t>
      </w:r>
      <w:r w:rsidR="0078340F">
        <w:rPr>
          <w:rFonts w:eastAsia="Times New Roman"/>
          <w:color w:val="auto"/>
          <w:kern w:val="0"/>
          <w:lang w:eastAsia="ru-RU"/>
        </w:rPr>
        <w:t>4</w:t>
      </w:r>
      <w:r w:rsidR="00FB5494" w:rsidRPr="00FB5494">
        <w:rPr>
          <w:rFonts w:eastAsia="Times New Roman"/>
          <w:color w:val="auto"/>
          <w:kern w:val="0"/>
          <w:lang w:eastAsia="ru-RU"/>
        </w:rPr>
        <w:t>-202</w:t>
      </w:r>
      <w:r w:rsidR="0078340F">
        <w:rPr>
          <w:rFonts w:eastAsia="Times New Roman"/>
          <w:color w:val="auto"/>
          <w:kern w:val="0"/>
          <w:lang w:eastAsia="ru-RU"/>
        </w:rPr>
        <w:t>6</w:t>
      </w:r>
      <w:r w:rsidR="00FB5494" w:rsidRPr="00FB5494">
        <w:rPr>
          <w:rFonts w:eastAsia="Times New Roman"/>
          <w:color w:val="auto"/>
          <w:kern w:val="0"/>
          <w:lang w:eastAsia="ru-RU"/>
        </w:rPr>
        <w:t xml:space="preserve"> годы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tbl>
      <w:tblPr>
        <w:tblW w:w="15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025"/>
        <w:gridCol w:w="434"/>
        <w:gridCol w:w="1090"/>
        <w:gridCol w:w="893"/>
        <w:gridCol w:w="1248"/>
        <w:gridCol w:w="1559"/>
        <w:gridCol w:w="1418"/>
        <w:gridCol w:w="1559"/>
        <w:gridCol w:w="1417"/>
      </w:tblGrid>
      <w:tr w:rsidR="00FB5494" w:rsidRPr="00FB5494" w:rsidTr="00FB5494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№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целевого</w:t>
            </w:r>
            <w:proofErr w:type="gramEnd"/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Единица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Статус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Значение показателей</w:t>
            </w:r>
          </w:p>
        </w:tc>
      </w:tr>
      <w:tr w:rsidR="00FB5494" w:rsidRPr="00FB5494" w:rsidTr="00FB5494">
        <w:trPr>
          <w:trHeight w:val="38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1-й год 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2-й год 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3-й год 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ru-RU"/>
              </w:rPr>
              <w:t>N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год 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</w:tr>
      <w:tr w:rsidR="00FB5494" w:rsidRPr="00FB5494" w:rsidTr="00FB5494">
        <w:trPr>
          <w:trHeight w:val="43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Комплексное и устойчивое развитие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  в сфере дорожного хозяйства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Цель: повышение транспортно-эксплуатационного состояния сети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района, улучшение содержания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района, безопасность дорожного движения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Задача: строительство, реконструкция, капитальный ремонт и ремонт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района, повышение безопасности дорожного движения</w:t>
            </w:r>
          </w:p>
        </w:tc>
      </w:tr>
      <w:tr w:rsidR="00FB5494" w:rsidRPr="00FB5494" w:rsidTr="00FB5494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Целевой показатель: </w:t>
            </w: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км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Целевой показатель: работы по содержанию автомобильных дорог поселения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1749,4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Целевой показатель: </w:t>
            </w: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обеспечение безопасности дорожного движения (дорожные знаки)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78340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  <w:r w:rsidR="0078340F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Основное мероприятие №1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Цель: Формирование улично-дорожной сети местного значения, соответствующей потребностям населения и экономики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Задача: Выполнение мероприятий по капитальному ремонту и ремонту улично-дорожной сети Приазовского сельского 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района; повышение транспортно-эксплуатационного состояния Приазовского сельского 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FB5494" w:rsidRPr="00FB5494" w:rsidTr="00FB5494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5E066A">
            <w:pPr>
              <w:widowControl/>
              <w:suppressAutoHyphens w:val="0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 xml:space="preserve">Целевой показатель: количество отремонтированных километров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proofErr w:type="gramStart"/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км</w:t>
            </w:r>
            <w:proofErr w:type="gramEnd"/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Основное мероприятие № 2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Работы по содержанию автомобильных дорог поселения</w:t>
            </w:r>
            <w:r w:rsidR="009D490A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»</w:t>
            </w: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Цель: Улучшение содержания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FB5494" w:rsidRPr="00FB5494" w:rsidTr="00FB5494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Задача: 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выполнение мероприятий по содержанию автомобильных дорог местного значения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района </w:t>
            </w: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Целевой показатель:  плата за расход электроэнергии на 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Целевой показатель: 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Целевой показатель: </w:t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щебеночным, гравийным или грунтовым покрытием без добавления новых материалов; профилировка грунтовых дорог; </w:t>
            </w:r>
            <w:proofErr w:type="gram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Pr="00FB5494">
              <w:rPr>
                <w:rFonts w:ascii="Times New Roman CYR" w:eastAsia="Times New Roman" w:hAnsi="Times New Roman CYR" w:cs="Times New Roman CYR"/>
                <w:noProof/>
                <w:color w:val="auto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4F3F82CA" wp14:editId="528959AC">
                  <wp:extent cx="23812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на 1 километр,</w:t>
            </w:r>
            <w:r w:rsidRPr="00FB5494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501B50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501B50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501B50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Целевой показатель: </w:t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подмостовой</w:t>
            </w:r>
            <w:proofErr w:type="spell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78340F" w:rsidP="0078340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E066A">
        <w:trPr>
          <w:trHeight w:val="1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Основное мероприятие № 3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Безопасность дорожного движения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</w:tc>
      </w:tr>
      <w:tr w:rsidR="00FB5494" w:rsidRPr="00FB5494" w:rsidTr="005E066A">
        <w:trPr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Цель: Обеспечение безопасности дорожного движения</w:t>
            </w:r>
          </w:p>
        </w:tc>
      </w:tr>
      <w:tr w:rsidR="00FB5494" w:rsidRPr="00FB5494" w:rsidTr="005E066A">
        <w:trPr>
          <w:trHeight w:val="11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5E066A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5E066A" w:rsidRDefault="00FB5494" w:rsidP="00FB5494">
            <w:pPr>
              <w:widowControl/>
              <w:suppressAutoHyphens w:val="0"/>
              <w:rPr>
                <w:rFonts w:eastAsia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</w:rPr>
              <w:t>Задача: повышение</w:t>
            </w:r>
            <w:r w:rsidR="005E066A">
              <w:rPr>
                <w:rFonts w:eastAsia="Times New Roman"/>
                <w:color w:val="auto"/>
                <w:kern w:val="0"/>
                <w:sz w:val="18"/>
                <w:szCs w:val="18"/>
              </w:rPr>
              <w:t xml:space="preserve"> безопасности дорожного движения</w:t>
            </w:r>
          </w:p>
        </w:tc>
      </w:tr>
      <w:tr w:rsidR="00FB5494" w:rsidRPr="00FB5494" w:rsidTr="00FB5494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78340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  <w:r w:rsidR="0078340F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FB5494" w:rsidRPr="00FB5494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hd w:val="clear" w:color="auto" w:fill="FFFFFF"/>
          <w:lang w:eastAsia="ru-RU"/>
        </w:rPr>
      </w:pPr>
      <w:r>
        <w:rPr>
          <w:rFonts w:eastAsia="Times New Roman"/>
          <w:color w:val="auto"/>
          <w:kern w:val="0"/>
          <w:shd w:val="clear" w:color="auto" w:fill="FFFFFF"/>
          <w:lang w:eastAsia="ru-RU"/>
        </w:rPr>
        <w:t>Ведущий с</w:t>
      </w:r>
      <w:r w:rsidR="00FB5494" w:rsidRPr="00FB5494">
        <w:rPr>
          <w:rFonts w:eastAsia="Times New Roman"/>
          <w:color w:val="auto"/>
          <w:kern w:val="0"/>
          <w:shd w:val="clear" w:color="auto" w:fill="FFFFFF"/>
          <w:lang w:eastAsia="ru-RU"/>
        </w:rPr>
        <w:t>пециалист  администрации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hd w:val="clear" w:color="auto" w:fill="FFFFFF"/>
          <w:lang w:eastAsia="ru-RU"/>
        </w:rPr>
        <w:t>Приазовского сельского поселения</w:t>
      </w:r>
    </w:p>
    <w:p w:rsidR="00501B50" w:rsidRPr="005E066A" w:rsidRDefault="00FB5494" w:rsidP="005E066A">
      <w:pPr>
        <w:widowControl/>
        <w:suppressAutoHyphens w:val="0"/>
        <w:jc w:val="both"/>
        <w:rPr>
          <w:rFonts w:eastAsia="Times New Roman"/>
          <w:color w:val="auto"/>
          <w:kern w:val="0"/>
          <w:shd w:val="clear" w:color="auto" w:fill="FFFFFF"/>
          <w:lang w:eastAsia="ru-RU"/>
        </w:rPr>
      </w:pPr>
      <w:proofErr w:type="spellStart"/>
      <w:r w:rsidRPr="00FB5494">
        <w:rPr>
          <w:rFonts w:eastAsia="Times New Roman"/>
          <w:color w:val="auto"/>
          <w:kern w:val="0"/>
          <w:shd w:val="clear" w:color="auto" w:fill="FFFFFF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hd w:val="clear" w:color="auto" w:fill="FFFFFF"/>
          <w:lang w:eastAsia="ru-RU"/>
        </w:rPr>
        <w:t xml:space="preserve"> района                                                                                                           </w:t>
      </w:r>
      <w:r w:rsidR="005E066A">
        <w:rPr>
          <w:rFonts w:eastAsia="Times New Roman"/>
          <w:color w:val="auto"/>
          <w:kern w:val="0"/>
          <w:shd w:val="clear" w:color="auto" w:fill="FFFFFF"/>
          <w:lang w:eastAsia="ru-RU"/>
        </w:rPr>
        <w:t xml:space="preserve">                  </w:t>
      </w:r>
      <w:proofErr w:type="spellStart"/>
      <w:r w:rsidR="005E066A">
        <w:rPr>
          <w:rFonts w:eastAsia="Times New Roman"/>
          <w:color w:val="auto"/>
          <w:kern w:val="0"/>
          <w:shd w:val="clear" w:color="auto" w:fill="FFFFFF"/>
          <w:lang w:eastAsia="ru-RU"/>
        </w:rPr>
        <w:t>А.Н.Степаненко</w:t>
      </w:r>
      <w:proofErr w:type="spellEnd"/>
    </w:p>
    <w:p w:rsidR="00501B50" w:rsidRPr="00FB5494" w:rsidRDefault="00501B50" w:rsidP="00FB5494">
      <w:pPr>
        <w:widowControl/>
        <w:suppressAutoHyphens w:val="0"/>
        <w:rPr>
          <w:rFonts w:eastAsia="Times New Roman"/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ПРИЛОЖЕНИЕ № 2</w:t>
      </w:r>
    </w:p>
    <w:p w:rsidR="00FB5494" w:rsidRPr="00FB5494" w:rsidRDefault="00FB5494" w:rsidP="00FB5494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к муниципальной программе</w:t>
      </w:r>
    </w:p>
    <w:p w:rsidR="00FB5494" w:rsidRPr="00FB5494" w:rsidRDefault="00FB5494" w:rsidP="00FB5494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9D490A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Комплексное и устойчивое развитие</w:t>
      </w:r>
    </w:p>
    <w:p w:rsidR="00FB5494" w:rsidRPr="00FB5494" w:rsidRDefault="00FB5494" w:rsidP="00FB5494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Приазовского сельского поселения</w:t>
      </w:r>
    </w:p>
    <w:p w:rsidR="00FB5494" w:rsidRPr="00FB5494" w:rsidRDefault="00FB5494" w:rsidP="00FB5494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в  сфере дорожного хозяйства</w:t>
      </w:r>
    </w:p>
    <w:p w:rsidR="00FB5494" w:rsidRPr="00FB5494" w:rsidRDefault="00FB5494" w:rsidP="00FB5494">
      <w:pPr>
        <w:widowControl/>
        <w:suppressAutoHyphens w:val="0"/>
        <w:rPr>
          <w:rFonts w:eastAsia="Times New Roman"/>
          <w:b/>
          <w:bCs/>
          <w:i/>
          <w:iCs/>
          <w:color w:val="auto"/>
          <w:kern w:val="0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i/>
          <w:iCs/>
          <w:color w:val="auto"/>
          <w:kern w:val="0"/>
          <w:shd w:val="clear" w:color="auto" w:fill="FFFFFF"/>
          <w:lang w:eastAsia="ru-RU"/>
        </w:rPr>
      </w:pPr>
      <w:r w:rsidRPr="00FB5494">
        <w:rPr>
          <w:rFonts w:eastAsia="Times New Roman"/>
          <w:b/>
          <w:bCs/>
          <w:i/>
          <w:iCs/>
          <w:color w:val="auto"/>
          <w:kern w:val="0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5E066A" w:rsidRDefault="00FB5494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 w:rsidRPr="00FB5494">
        <w:rPr>
          <w:rFonts w:eastAsia="Times New Roman"/>
          <w:b/>
          <w:bCs/>
          <w:i/>
          <w:iCs/>
          <w:color w:val="2D2D2D"/>
          <w:kern w:val="0"/>
          <w:shd w:val="clear" w:color="auto" w:fill="FFFFFF"/>
          <w:lang w:eastAsia="ru-RU"/>
        </w:rPr>
        <w:t xml:space="preserve"> </w:t>
      </w:r>
      <w:r w:rsidR="009D490A">
        <w:rPr>
          <w:rFonts w:eastAsia="Times New Roman"/>
          <w:b/>
          <w:bCs/>
          <w:i/>
          <w:iCs/>
          <w:color w:val="2D2D2D"/>
          <w:kern w:val="0"/>
          <w:shd w:val="clear" w:color="auto" w:fill="FFFFFF"/>
          <w:lang w:eastAsia="ru-RU"/>
        </w:rPr>
        <w:t>«</w:t>
      </w:r>
      <w:r w:rsidRPr="00FB5494">
        <w:rPr>
          <w:rFonts w:eastAsia="Times New Roman"/>
          <w:color w:val="auto"/>
          <w:kern w:val="0"/>
          <w:lang w:eastAsia="ru-RU"/>
        </w:rPr>
        <w:t xml:space="preserve">Комплексное и устойчивое развитие Приазовского сельского поселения </w:t>
      </w:r>
      <w:proofErr w:type="spellStart"/>
      <w:r w:rsidRPr="00FB5494">
        <w:rPr>
          <w:rFonts w:eastAsia="Times New Roman"/>
          <w:color w:val="auto"/>
          <w:kern w:val="0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lang w:eastAsia="ru-RU"/>
        </w:rPr>
        <w:t xml:space="preserve"> района  в сфере дорожного хозяйства</w:t>
      </w:r>
      <w:r w:rsidR="009D490A">
        <w:rPr>
          <w:rFonts w:eastAsia="Times New Roman"/>
          <w:color w:val="auto"/>
          <w:kern w:val="0"/>
          <w:lang w:eastAsia="ru-RU"/>
        </w:rPr>
        <w:t>»</w:t>
      </w:r>
      <w:r w:rsidR="00501B50">
        <w:rPr>
          <w:rFonts w:eastAsia="Times New Roman"/>
          <w:color w:val="auto"/>
          <w:kern w:val="0"/>
          <w:lang w:eastAsia="ru-RU"/>
        </w:rPr>
        <w:t xml:space="preserve"> </w:t>
      </w:r>
    </w:p>
    <w:p w:rsidR="00FB5494" w:rsidRPr="00FB5494" w:rsidRDefault="00501B50" w:rsidP="00FB5494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на 2024</w:t>
      </w:r>
      <w:r w:rsidR="00FB5494" w:rsidRPr="00FB5494">
        <w:rPr>
          <w:rFonts w:eastAsia="Times New Roman"/>
          <w:color w:val="auto"/>
          <w:kern w:val="0"/>
          <w:lang w:eastAsia="ru-RU"/>
        </w:rPr>
        <w:t>-202</w:t>
      </w:r>
      <w:r>
        <w:rPr>
          <w:rFonts w:eastAsia="Times New Roman"/>
          <w:color w:val="auto"/>
          <w:kern w:val="0"/>
          <w:lang w:eastAsia="ru-RU"/>
        </w:rPr>
        <w:t>6</w:t>
      </w:r>
      <w:r w:rsidR="00FB5494" w:rsidRPr="00FB5494">
        <w:rPr>
          <w:rFonts w:eastAsia="Times New Roman"/>
          <w:color w:val="auto"/>
          <w:kern w:val="0"/>
          <w:lang w:eastAsia="ru-RU"/>
        </w:rPr>
        <w:t xml:space="preserve"> годы </w:t>
      </w:r>
    </w:p>
    <w:p w:rsidR="00FB5494" w:rsidRPr="00FB5494" w:rsidRDefault="00FB5494" w:rsidP="00FB5494">
      <w:pPr>
        <w:widowControl/>
        <w:suppressAutoHyphens w:val="0"/>
        <w:jc w:val="center"/>
        <w:rPr>
          <w:rFonts w:eastAsia="Times New Roman"/>
          <w:b/>
          <w:bCs/>
          <w:i/>
          <w:iCs/>
          <w:color w:val="auto"/>
          <w:kern w:val="0"/>
          <w:lang w:eastAsia="ru-RU"/>
        </w:rPr>
      </w:pP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526"/>
        <w:gridCol w:w="2296"/>
        <w:gridCol w:w="1749"/>
        <w:gridCol w:w="1126"/>
        <w:gridCol w:w="880"/>
        <w:gridCol w:w="916"/>
        <w:gridCol w:w="763"/>
        <w:gridCol w:w="2293"/>
        <w:gridCol w:w="1487"/>
      </w:tblGrid>
      <w:tr w:rsidR="00FB5494" w:rsidRPr="00FB5494" w:rsidTr="00501B50">
        <w:trPr>
          <w:trHeight w:val="51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№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всего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(тыс. рублей)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Непосредственный</w:t>
            </w:r>
          </w:p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2D2D2D"/>
                <w:kern w:val="0"/>
                <w:sz w:val="18"/>
                <w:szCs w:val="1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hd w:val="clear" w:color="auto" w:fill="FFFFFF"/>
              <w:suppressAutoHyphens w:val="0"/>
              <w:jc w:val="center"/>
              <w:textAlignment w:val="baseline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2 год </w:t>
            </w:r>
            <w:proofErr w:type="spellStart"/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3 год </w:t>
            </w:r>
            <w:proofErr w:type="spellStart"/>
            <w:proofErr w:type="gram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ru-RU"/>
              </w:rPr>
              <w:t>N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год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реали-зации</w:t>
            </w:r>
            <w:proofErr w:type="spellEnd"/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10</w:t>
            </w:r>
          </w:p>
        </w:tc>
      </w:tr>
      <w:tr w:rsidR="00FB5494" w:rsidRPr="00FB5494" w:rsidTr="00501B5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tabs>
                <w:tab w:val="left" w:pos="246"/>
                <w:tab w:val="center" w:pos="388"/>
              </w:tabs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     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мероприятие № 1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11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46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Основное мероприятие № 2 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Работы по содержанию автомобильных дорог поселения</w:t>
            </w:r>
            <w:r w:rsidR="009D490A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5149,4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501B5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1749,4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замена вышедших из строя ламп и светильников, проводов, кабелей, автоматических </w:t>
            </w: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lastRenderedPageBreak/>
              <w:t xml:space="preserve">выключателей и других 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элементов электроосвещения, плата за расход электроэнергии на освещение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Pr="00FB5494">
              <w:rPr>
                <w:rFonts w:ascii="Times New Roman CYR" w:eastAsia="Times New Roman" w:hAnsi="Times New Roman CYR" w:cs="Times New Roman CYR"/>
                <w:noProof/>
                <w:color w:val="auto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01E9DC7D" wp14:editId="03BC4935">
                  <wp:extent cx="23812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на 1 километр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>подмостовой</w:t>
            </w:r>
            <w:proofErr w:type="spellEnd"/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t xml:space="preserve"> зоне, вырубка деревьев и </w:t>
            </w:r>
            <w:r w:rsidRPr="00FB5494">
              <w:rPr>
                <w:rFonts w:ascii="Times New Roman CYR" w:eastAsia="Times New Roman" w:hAnsi="Times New Roman CYR" w:cs="Times New Roman CYR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501B50" w:rsidRPr="00FB5494" w:rsidTr="00501B50">
        <w:trPr>
          <w:trHeight w:val="37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5149,4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1749,4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32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28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rPr>
          <w:trHeight w:val="39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Основное мероприятие № 3</w:t>
            </w:r>
          </w:p>
          <w:p w:rsidR="00FB5494" w:rsidRPr="00FB5494" w:rsidRDefault="009D490A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«</w:t>
            </w:r>
            <w:r w:rsidR="00FB5494"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Безопасность дорожного движения</w:t>
            </w:r>
            <w:r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 xml:space="preserve">Приобретение и установка  дорожных знаков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501B50" w:rsidRPr="00FB5494" w:rsidTr="00501B50">
        <w:trPr>
          <w:trHeight w:val="9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685,4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501B5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5834,8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1857,5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501B5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1949,4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2027,9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501B50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5834,8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1857,5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1949,4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50" w:rsidRPr="00FB5494" w:rsidRDefault="00501B50" w:rsidP="00F259F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2027,9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50" w:rsidRPr="00FB5494" w:rsidRDefault="00501B50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0" w:rsidRPr="00FB5494" w:rsidRDefault="00501B50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501B50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FB5494" w:rsidRPr="00FB5494" w:rsidTr="00501B5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18"/>
          <w:szCs w:val="1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FB5494" w:rsidRPr="00FB5494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Ведущий с</w:t>
      </w:r>
      <w:r w:rsidR="00FB5494"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пециалист  администрации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района                                                                                                                            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А.Н.Степаненко</w:t>
      </w:r>
      <w:proofErr w:type="spellEnd"/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</w:p>
    <w:p w:rsidR="00501B50" w:rsidRPr="00FB5494" w:rsidRDefault="00501B50" w:rsidP="00FB5494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kern w:val="0"/>
          <w:sz w:val="22"/>
          <w:szCs w:val="22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both"/>
        <w:rPr>
          <w:rFonts w:ascii="Calibri" w:eastAsia="Calibri" w:hAnsi="Calibri" w:cs="Calibri"/>
          <w:color w:val="auto"/>
          <w:kern w:val="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FB5494" w:rsidRPr="00FB5494" w:rsidTr="00FB5494">
        <w:tc>
          <w:tcPr>
            <w:tcW w:w="5208" w:type="dxa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ПРИЛОЖЕНИЕ №  3 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B5494" w:rsidRPr="00FB5494" w:rsidRDefault="009D490A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«</w:t>
            </w:r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Комплексное и устойчивое развитие Приазовского сельского поселения </w:t>
            </w:r>
            <w:proofErr w:type="spellStart"/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  в сфере дорожного хозяйства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FB5494" w:rsidRPr="00FB5494" w:rsidTr="00FB5494">
        <w:trPr>
          <w:trHeight w:val="1224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МОНИТОРИНГ</w:t>
            </w:r>
          </w:p>
          <w:p w:rsidR="00FB5494" w:rsidRPr="00FB5494" w:rsidRDefault="00FB5494" w:rsidP="00FB54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Times New Roman"/>
                <w:color w:val="auto"/>
                <w:spacing w:val="-16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реализации муниципальной программы</w:t>
            </w:r>
            <w:r w:rsidRPr="00FB5494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 xml:space="preserve"> </w:t>
            </w:r>
            <w:r w:rsidR="009D490A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Комплексное и устойчивое развитие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района  в сфере дорожного хозяйства</w:t>
            </w:r>
            <w:r w:rsidR="009D490A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»</w:t>
            </w: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за _____ квартал  ________ года</w:t>
            </w:r>
          </w:p>
        </w:tc>
      </w:tr>
      <w:tr w:rsidR="00FB5494" w:rsidRPr="00FB5494" w:rsidTr="00FB5494">
        <w:trPr>
          <w:trHeight w:val="1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№</w:t>
            </w: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br/>
            </w:r>
            <w:proofErr w:type="gramStart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proofErr w:type="gramStart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за реализацию мероприятия </w:t>
            </w:r>
            <w:hyperlink r:id="rId8" w:anchor="sub_333#sub_333" w:history="1">
              <w:r w:rsidRPr="00FB5494">
                <w:rPr>
                  <w:rFonts w:eastAsia="Times New Roman"/>
                  <w:b/>
                  <w:bCs/>
                  <w:color w:val="auto"/>
                  <w:kern w:val="0"/>
                  <w:sz w:val="22"/>
                  <w:szCs w:val="22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E879A6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hyperlink r:id="rId9" w:history="1">
              <w:r w:rsidR="00FB5494" w:rsidRPr="00FB5494">
                <w:rPr>
                  <w:rFonts w:eastAsia="Times New Roman"/>
                  <w:color w:val="auto"/>
                  <w:kern w:val="0"/>
                  <w:sz w:val="22"/>
                  <w:szCs w:val="22"/>
                  <w:u w:val="single"/>
                  <w:lang w:eastAsia="ru-RU"/>
                </w:rPr>
                <w:t>Код     бюджетной классификации</w:t>
              </w:r>
            </w:hyperlink>
            <w:r w:rsidR="00FB5494" w:rsidRPr="00FB5494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Объем         ресурсного обеспечения, тыс. руб. </w:t>
            </w:r>
            <w:hyperlink r:id="rId10" w:anchor="sub_444#sub_444" w:history="1">
              <w:r w:rsidRPr="00FB5494">
                <w:rPr>
                  <w:rFonts w:eastAsia="Times New Roman"/>
                  <w:b/>
                  <w:bCs/>
                  <w:color w:val="auto"/>
                  <w:kern w:val="0"/>
                  <w:sz w:val="22"/>
                  <w:szCs w:val="22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Примечание </w:t>
            </w:r>
            <w:r w:rsidRPr="00FB5494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FB5494" w:rsidRPr="00FB5494" w:rsidTr="00FB5494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  <w:tr w:rsidR="00FB5494" w:rsidRPr="00FB5494" w:rsidTr="00FB549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FB5494" w:rsidRPr="00FB5494" w:rsidTr="00FB549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  <w:tr w:rsidR="00FB5494" w:rsidRPr="00FB5494" w:rsidTr="00FB549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  <w:tr w:rsidR="00FB5494" w:rsidRPr="00FB5494" w:rsidTr="00FB549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  <w:tr w:rsidR="00FB5494" w:rsidRPr="00FB5494" w:rsidTr="00FB549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FB5494">
              <w:rPr>
                <w:rFonts w:eastAsia="Times New Roman"/>
                <w:color w:val="auto"/>
                <w:kern w:val="0"/>
                <w:sz w:val="22"/>
                <w:szCs w:val="22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  <w:tr w:rsidR="00FB5494" w:rsidRPr="00FB5494" w:rsidTr="00FB5494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494" w:rsidRPr="00FB5494" w:rsidRDefault="00FB5494" w:rsidP="00FB5494">
            <w:pPr>
              <w:widowControl/>
              <w:suppressAutoHyphens w:val="0"/>
              <w:ind w:firstLine="743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FB5494" w:rsidRPr="00FB5494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>Ведущий с</w:t>
      </w:r>
      <w:r w:rsidR="00FB5494" w:rsidRPr="00FB5494"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>пециалист   администрации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>Приазовского сельского поселения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</w:pPr>
      <w:proofErr w:type="spellStart"/>
      <w:r w:rsidRPr="00FB5494"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 xml:space="preserve"> района                                                                                                                             </w:t>
      </w:r>
      <w:proofErr w:type="spellStart"/>
      <w:r w:rsidRPr="00FB5494">
        <w:rPr>
          <w:rFonts w:eastAsia="Times New Roman"/>
          <w:color w:val="auto"/>
          <w:kern w:val="0"/>
          <w:sz w:val="22"/>
          <w:szCs w:val="22"/>
          <w:shd w:val="clear" w:color="auto" w:fill="FFFFFF"/>
          <w:lang w:eastAsia="ru-RU"/>
        </w:rPr>
        <w:t>А.Н.Степаненко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FB5494" w:rsidRPr="00FB5494" w:rsidTr="00FB5494">
        <w:tc>
          <w:tcPr>
            <w:tcW w:w="5208" w:type="dxa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ПРИЛОЖЕНИЕ №  4</w:t>
            </w: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B5494" w:rsidRPr="00FB5494" w:rsidRDefault="009D490A" w:rsidP="00FB5494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«</w:t>
            </w:r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Комплексное и устойчивое развитие Приазовского сельского поселения </w:t>
            </w:r>
            <w:proofErr w:type="spellStart"/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="00FB5494"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  в сфере дорожного хозяйства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FB5494" w:rsidRPr="00FB5494" w:rsidTr="00FB5494">
        <w:trPr>
          <w:gridAfter w:val="1"/>
          <w:wAfter w:w="236" w:type="dxa"/>
          <w:trHeight w:val="537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5494" w:rsidRPr="00FB5494" w:rsidRDefault="00FB5494" w:rsidP="00FB549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ПЛАН</w:t>
            </w: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br/>
              <w:t xml:space="preserve">реализации муниципальной программы </w:t>
            </w:r>
            <w:r w:rsid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«</w:t>
            </w:r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Комплексное и устойчивое развитие Приазовского сельского поселения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района  в сфере дорожного хозяйства</w:t>
            </w:r>
            <w:r w:rsidR="009D490A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</w:tr>
      <w:tr w:rsidR="00FB5494" w:rsidRPr="00FB5494" w:rsidTr="00FB5494">
        <w:tc>
          <w:tcPr>
            <w:tcW w:w="42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proofErr w:type="gramStart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п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Наименование  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Ответственный 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Срок наступления </w:t>
            </w:r>
          </w:p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Объем ресурсного обеспечения, </w:t>
            </w:r>
            <w:proofErr w:type="spellStart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тыс</w:t>
            </w:r>
            <w:proofErr w:type="gramStart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.р</w:t>
            </w:r>
            <w:proofErr w:type="gramEnd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уб</w:t>
            </w:r>
            <w:proofErr w:type="spellEnd"/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 xml:space="preserve">. </w:t>
            </w: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очередной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IV кв.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FB5494" w:rsidRPr="00FB5494" w:rsidTr="00FB549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B5494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</w:rPr>
            </w:pPr>
          </w:p>
          <w:p w:rsidR="00FB5494" w:rsidRPr="00FB5494" w:rsidRDefault="00FB5494" w:rsidP="00FB5494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94" w:rsidRPr="00FB5494" w:rsidRDefault="00FB5494" w:rsidP="00FB5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</w:tbl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501B50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Ведущий с</w:t>
      </w:r>
      <w:r w:rsidR="00FB5494"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пециалист   администрации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FB5494" w:rsidRPr="00FB5494" w:rsidRDefault="00FB5494" w:rsidP="00FB549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района                                                                                                                             </w:t>
      </w:r>
      <w:proofErr w:type="spellStart"/>
      <w:r w:rsidRPr="00FB5494">
        <w:rPr>
          <w:rFonts w:eastAsia="Times New Roman"/>
          <w:color w:val="auto"/>
          <w:kern w:val="0"/>
          <w:sz w:val="28"/>
          <w:szCs w:val="28"/>
          <w:shd w:val="clear" w:color="auto" w:fill="FFFFFF"/>
          <w:lang w:eastAsia="ru-RU"/>
        </w:rPr>
        <w:t>А.Н.Степаненко</w:t>
      </w:r>
      <w:proofErr w:type="spellEnd"/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B5494" w:rsidRPr="00FB5494" w:rsidRDefault="00FB5494" w:rsidP="00FB5494">
      <w:pPr>
        <w:widowControl/>
        <w:suppressAutoHyphens w:val="0"/>
        <w:jc w:val="both"/>
        <w:rPr>
          <w:rFonts w:ascii="Calibri" w:eastAsia="Calibri" w:hAnsi="Calibri" w:cs="Calibri"/>
          <w:color w:val="auto"/>
          <w:kern w:val="0"/>
          <w:lang w:eastAsia="ru-RU"/>
        </w:rPr>
      </w:pPr>
    </w:p>
    <w:p w:rsidR="00B82989" w:rsidRDefault="00B82989"/>
    <w:sectPr w:rsidR="00B82989" w:rsidSect="00783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C"/>
    <w:rsid w:val="00127B35"/>
    <w:rsid w:val="00501B50"/>
    <w:rsid w:val="005E066A"/>
    <w:rsid w:val="0078340F"/>
    <w:rsid w:val="007848CC"/>
    <w:rsid w:val="009D490A"/>
    <w:rsid w:val="00B82989"/>
    <w:rsid w:val="00E879A6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5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7B3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B5494"/>
  </w:style>
  <w:style w:type="character" w:styleId="a3">
    <w:name w:val="Hyperlink"/>
    <w:uiPriority w:val="99"/>
    <w:semiHidden/>
    <w:unhideWhenUsed/>
    <w:rsid w:val="00FB549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549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549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549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B5494"/>
    <w:pPr>
      <w:widowControl/>
      <w:suppressAutoHyphens w:val="0"/>
      <w:ind w:firstLine="900"/>
      <w:jc w:val="both"/>
    </w:pPr>
    <w:rPr>
      <w:rFonts w:ascii="Calibri" w:eastAsia="Calibri" w:hAnsi="Calibri" w:cs="Calibri"/>
      <w:color w:val="auto"/>
      <w:kern w:val="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5494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5494"/>
    <w:pPr>
      <w:widowControl/>
      <w:suppressAutoHyphens w:val="0"/>
      <w:spacing w:after="120" w:line="480" w:lineRule="auto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a">
    <w:name w:val="Plain Text"/>
    <w:basedOn w:val="a"/>
    <w:link w:val="ab"/>
    <w:uiPriority w:val="99"/>
    <w:unhideWhenUsed/>
    <w:rsid w:val="00FB5494"/>
    <w:pPr>
      <w:widowControl/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FB5494"/>
    <w:rPr>
      <w:rFonts w:ascii="Courier New" w:eastAsia="Calibri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494"/>
    <w:pPr>
      <w:widowControl/>
      <w:suppressAutoHyphens w:val="0"/>
      <w:spacing w:after="200" w:line="276" w:lineRule="auto"/>
    </w:pPr>
    <w:rPr>
      <w:rFonts w:ascii="Calibri" w:eastAsia="Calibri" w:hAnsi="Calibri" w:cs="Calibri"/>
      <w:color w:val="auto"/>
      <w:kern w:val="0"/>
      <w:sz w:val="2"/>
      <w:szCs w:val="2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494"/>
    <w:rPr>
      <w:rFonts w:ascii="Calibri" w:eastAsia="Calibri" w:hAnsi="Calibri" w:cs="Calibri"/>
      <w:sz w:val="2"/>
      <w:szCs w:val="2"/>
      <w:lang w:eastAsia="ru-RU"/>
    </w:rPr>
  </w:style>
  <w:style w:type="paragraph" w:styleId="ae">
    <w:name w:val="No Spacing"/>
    <w:uiPriority w:val="99"/>
    <w:qFormat/>
    <w:rsid w:val="00FB5494"/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List Paragraph"/>
    <w:basedOn w:val="a"/>
    <w:uiPriority w:val="99"/>
    <w:qFormat/>
    <w:rsid w:val="00FB549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FB5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Текст1"/>
    <w:basedOn w:val="a"/>
    <w:uiPriority w:val="99"/>
    <w:rsid w:val="00FB5494"/>
    <w:pPr>
      <w:widowControl/>
      <w:spacing w:line="100" w:lineRule="atLeas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B5494"/>
    <w:pPr>
      <w:widowControl/>
      <w:suppressAutoHyphens w:val="0"/>
      <w:spacing w:after="160" w:line="240" w:lineRule="exact"/>
    </w:pPr>
    <w:rPr>
      <w:rFonts w:ascii="Arial" w:eastAsia="Calibri" w:hAnsi="Arial" w:cs="Arial"/>
      <w:noProof/>
      <w:color w:val="auto"/>
      <w:kern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FB549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customStyle="1" w:styleId="15">
    <w:name w:val="Знак Знак1 Знак"/>
    <w:basedOn w:val="a"/>
    <w:uiPriority w:val="99"/>
    <w:rsid w:val="00FB5494"/>
    <w:pPr>
      <w:suppressAutoHyphens w:val="0"/>
      <w:adjustRightInd w:val="0"/>
      <w:spacing w:after="160" w:line="240" w:lineRule="exact"/>
      <w:jc w:val="right"/>
    </w:pPr>
    <w:rPr>
      <w:rFonts w:ascii="Calibri" w:eastAsia="Calibri" w:hAnsi="Calibri" w:cs="Calibri"/>
      <w:color w:val="auto"/>
      <w:kern w:val="0"/>
      <w:sz w:val="20"/>
      <w:szCs w:val="20"/>
      <w:lang w:val="en-GB"/>
    </w:rPr>
  </w:style>
  <w:style w:type="paragraph" w:customStyle="1" w:styleId="af0">
    <w:name w:val="Нормальный (таблица)"/>
    <w:basedOn w:val="a"/>
    <w:next w:val="a"/>
    <w:uiPriority w:val="99"/>
    <w:rsid w:val="00FB549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1">
    <w:name w:val="Прижатый влево"/>
    <w:basedOn w:val="a"/>
    <w:next w:val="a"/>
    <w:uiPriority w:val="99"/>
    <w:rsid w:val="00FB549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2">
    <w:name w:val="обычный_"/>
    <w:basedOn w:val="a"/>
    <w:autoRedefine/>
    <w:uiPriority w:val="99"/>
    <w:rsid w:val="00FB5494"/>
    <w:pPr>
      <w:suppressAutoHyphens w:val="0"/>
      <w:jc w:val="both"/>
    </w:pPr>
    <w:rPr>
      <w:rFonts w:ascii="Calibri" w:eastAsia="Calibri" w:hAnsi="Calibri" w:cs="Calibri"/>
      <w:color w:val="auto"/>
      <w:kern w:val="0"/>
      <w:sz w:val="28"/>
      <w:szCs w:val="28"/>
    </w:rPr>
  </w:style>
  <w:style w:type="character" w:customStyle="1" w:styleId="af3">
    <w:name w:val="Гипертекстовая ссылка"/>
    <w:uiPriority w:val="99"/>
    <w:rsid w:val="00FB5494"/>
    <w:rPr>
      <w:b/>
      <w:bCs/>
      <w:color w:val="auto"/>
    </w:rPr>
  </w:style>
  <w:style w:type="character" w:customStyle="1" w:styleId="PlainTextChar">
    <w:name w:val="Plain Text Char"/>
    <w:uiPriority w:val="99"/>
    <w:semiHidden/>
    <w:locked/>
    <w:rsid w:val="00FB5494"/>
    <w:rPr>
      <w:rFonts w:ascii="Courier New" w:hAnsi="Courier New" w:cs="Courier New" w:hint="default"/>
      <w:sz w:val="20"/>
      <w:szCs w:val="20"/>
    </w:rPr>
  </w:style>
  <w:style w:type="character" w:customStyle="1" w:styleId="16">
    <w:name w:val="Знак Знак1"/>
    <w:uiPriority w:val="99"/>
    <w:rsid w:val="00FB5494"/>
    <w:rPr>
      <w:rFonts w:ascii="Courier New" w:hAnsi="Courier New" w:cs="Courier New" w:hint="default"/>
    </w:rPr>
  </w:style>
  <w:style w:type="table" w:styleId="af4">
    <w:name w:val="Table Grid"/>
    <w:basedOn w:val="a1"/>
    <w:uiPriority w:val="99"/>
    <w:rsid w:val="00FB5494"/>
    <w:pPr>
      <w:spacing w:after="200" w:line="276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FB5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5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7B3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B5494"/>
  </w:style>
  <w:style w:type="character" w:styleId="a3">
    <w:name w:val="Hyperlink"/>
    <w:uiPriority w:val="99"/>
    <w:semiHidden/>
    <w:unhideWhenUsed/>
    <w:rsid w:val="00FB549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549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549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549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B5494"/>
    <w:pPr>
      <w:widowControl/>
      <w:suppressAutoHyphens w:val="0"/>
      <w:ind w:firstLine="900"/>
      <w:jc w:val="both"/>
    </w:pPr>
    <w:rPr>
      <w:rFonts w:ascii="Calibri" w:eastAsia="Calibri" w:hAnsi="Calibri" w:cs="Calibri"/>
      <w:color w:val="auto"/>
      <w:kern w:val="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5494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5494"/>
    <w:pPr>
      <w:widowControl/>
      <w:suppressAutoHyphens w:val="0"/>
      <w:spacing w:after="120" w:line="480" w:lineRule="auto"/>
    </w:pPr>
    <w:rPr>
      <w:rFonts w:ascii="Calibri" w:eastAsia="Times New Roman" w:hAnsi="Calibri" w:cs="Calibri"/>
      <w:color w:val="auto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5494"/>
    <w:rPr>
      <w:rFonts w:ascii="Calibri" w:eastAsia="Times New Roman" w:hAnsi="Calibri" w:cs="Calibri"/>
      <w:lang w:eastAsia="ru-RU"/>
    </w:rPr>
  </w:style>
  <w:style w:type="paragraph" w:styleId="aa">
    <w:name w:val="Plain Text"/>
    <w:basedOn w:val="a"/>
    <w:link w:val="ab"/>
    <w:uiPriority w:val="99"/>
    <w:unhideWhenUsed/>
    <w:rsid w:val="00FB5494"/>
    <w:pPr>
      <w:widowControl/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FB5494"/>
    <w:rPr>
      <w:rFonts w:ascii="Courier New" w:eastAsia="Calibri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494"/>
    <w:pPr>
      <w:widowControl/>
      <w:suppressAutoHyphens w:val="0"/>
      <w:spacing w:after="200" w:line="276" w:lineRule="auto"/>
    </w:pPr>
    <w:rPr>
      <w:rFonts w:ascii="Calibri" w:eastAsia="Calibri" w:hAnsi="Calibri" w:cs="Calibri"/>
      <w:color w:val="auto"/>
      <w:kern w:val="0"/>
      <w:sz w:val="2"/>
      <w:szCs w:val="2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494"/>
    <w:rPr>
      <w:rFonts w:ascii="Calibri" w:eastAsia="Calibri" w:hAnsi="Calibri" w:cs="Calibri"/>
      <w:sz w:val="2"/>
      <w:szCs w:val="2"/>
      <w:lang w:eastAsia="ru-RU"/>
    </w:rPr>
  </w:style>
  <w:style w:type="paragraph" w:styleId="ae">
    <w:name w:val="No Spacing"/>
    <w:uiPriority w:val="99"/>
    <w:qFormat/>
    <w:rsid w:val="00FB5494"/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List Paragraph"/>
    <w:basedOn w:val="a"/>
    <w:uiPriority w:val="99"/>
    <w:qFormat/>
    <w:rsid w:val="00FB549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FB5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Текст1"/>
    <w:basedOn w:val="a"/>
    <w:uiPriority w:val="99"/>
    <w:rsid w:val="00FB5494"/>
    <w:pPr>
      <w:widowControl/>
      <w:spacing w:line="100" w:lineRule="atLeas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B5494"/>
    <w:pPr>
      <w:widowControl/>
      <w:suppressAutoHyphens w:val="0"/>
      <w:spacing w:after="160" w:line="240" w:lineRule="exact"/>
    </w:pPr>
    <w:rPr>
      <w:rFonts w:ascii="Arial" w:eastAsia="Calibri" w:hAnsi="Arial" w:cs="Arial"/>
      <w:noProof/>
      <w:color w:val="auto"/>
      <w:kern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FB549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customStyle="1" w:styleId="15">
    <w:name w:val="Знак Знак1 Знак"/>
    <w:basedOn w:val="a"/>
    <w:uiPriority w:val="99"/>
    <w:rsid w:val="00FB5494"/>
    <w:pPr>
      <w:suppressAutoHyphens w:val="0"/>
      <w:adjustRightInd w:val="0"/>
      <w:spacing w:after="160" w:line="240" w:lineRule="exact"/>
      <w:jc w:val="right"/>
    </w:pPr>
    <w:rPr>
      <w:rFonts w:ascii="Calibri" w:eastAsia="Calibri" w:hAnsi="Calibri" w:cs="Calibri"/>
      <w:color w:val="auto"/>
      <w:kern w:val="0"/>
      <w:sz w:val="20"/>
      <w:szCs w:val="20"/>
      <w:lang w:val="en-GB"/>
    </w:rPr>
  </w:style>
  <w:style w:type="paragraph" w:customStyle="1" w:styleId="af0">
    <w:name w:val="Нормальный (таблица)"/>
    <w:basedOn w:val="a"/>
    <w:next w:val="a"/>
    <w:uiPriority w:val="99"/>
    <w:rsid w:val="00FB549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1">
    <w:name w:val="Прижатый влево"/>
    <w:basedOn w:val="a"/>
    <w:next w:val="a"/>
    <w:uiPriority w:val="99"/>
    <w:rsid w:val="00FB549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2">
    <w:name w:val="обычный_"/>
    <w:basedOn w:val="a"/>
    <w:autoRedefine/>
    <w:uiPriority w:val="99"/>
    <w:rsid w:val="00FB5494"/>
    <w:pPr>
      <w:suppressAutoHyphens w:val="0"/>
      <w:jc w:val="both"/>
    </w:pPr>
    <w:rPr>
      <w:rFonts w:ascii="Calibri" w:eastAsia="Calibri" w:hAnsi="Calibri" w:cs="Calibri"/>
      <w:color w:val="auto"/>
      <w:kern w:val="0"/>
      <w:sz w:val="28"/>
      <w:szCs w:val="28"/>
    </w:rPr>
  </w:style>
  <w:style w:type="character" w:customStyle="1" w:styleId="af3">
    <w:name w:val="Гипертекстовая ссылка"/>
    <w:uiPriority w:val="99"/>
    <w:rsid w:val="00FB5494"/>
    <w:rPr>
      <w:b/>
      <w:bCs/>
      <w:color w:val="auto"/>
    </w:rPr>
  </w:style>
  <w:style w:type="character" w:customStyle="1" w:styleId="PlainTextChar">
    <w:name w:val="Plain Text Char"/>
    <w:uiPriority w:val="99"/>
    <w:semiHidden/>
    <w:locked/>
    <w:rsid w:val="00FB5494"/>
    <w:rPr>
      <w:rFonts w:ascii="Courier New" w:hAnsi="Courier New" w:cs="Courier New" w:hint="default"/>
      <w:sz w:val="20"/>
      <w:szCs w:val="20"/>
    </w:rPr>
  </w:style>
  <w:style w:type="character" w:customStyle="1" w:styleId="16">
    <w:name w:val="Знак Знак1"/>
    <w:uiPriority w:val="99"/>
    <w:rsid w:val="00FB5494"/>
    <w:rPr>
      <w:rFonts w:ascii="Courier New" w:hAnsi="Courier New" w:cs="Courier New" w:hint="default"/>
    </w:rPr>
  </w:style>
  <w:style w:type="table" w:styleId="af4">
    <w:name w:val="Table Grid"/>
    <w:basedOn w:val="a1"/>
    <w:uiPriority w:val="99"/>
    <w:rsid w:val="00FB5494"/>
    <w:pPr>
      <w:spacing w:after="200" w:line="276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FB5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2486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Николаевна</dc:creator>
  <cp:keywords/>
  <dc:description/>
  <cp:lastModifiedBy>Медведева Наталья Николаевна</cp:lastModifiedBy>
  <cp:revision>8</cp:revision>
  <dcterms:created xsi:type="dcterms:W3CDTF">2023-11-18T08:16:00Z</dcterms:created>
  <dcterms:modified xsi:type="dcterms:W3CDTF">2023-11-19T07:45:00Z</dcterms:modified>
</cp:coreProperties>
</file>