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AACD" w14:textId="4235B36C" w:rsidR="00D337F1" w:rsidRDefault="00D4118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846325" wp14:editId="75F9304B">
            <wp:simplePos x="0" y="0"/>
            <wp:positionH relativeFrom="column">
              <wp:posOffset>2383155</wp:posOffset>
            </wp:positionH>
            <wp:positionV relativeFrom="paragraph">
              <wp:posOffset>52705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7D7CE" w14:textId="745D8149" w:rsidR="00B764FE" w:rsidRDefault="00B764FE" w:rsidP="00B764FE">
      <w:pPr>
        <w:tabs>
          <w:tab w:val="left" w:pos="2250"/>
          <w:tab w:val="left" w:pos="32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bCs/>
          <w:color w:val="auto"/>
          <w:sz w:val="36"/>
          <w:szCs w:val="36"/>
        </w:rPr>
        <w:t xml:space="preserve">  </w:t>
      </w:r>
      <w:proofErr w:type="gramStart"/>
      <w:r>
        <w:rPr>
          <w:b/>
          <w:bCs/>
          <w:color w:val="auto"/>
          <w:sz w:val="36"/>
          <w:szCs w:val="36"/>
        </w:rPr>
        <w:t>П</w:t>
      </w:r>
      <w:proofErr w:type="gramEnd"/>
      <w:r>
        <w:rPr>
          <w:b/>
          <w:bCs/>
          <w:color w:val="auto"/>
          <w:sz w:val="36"/>
          <w:szCs w:val="36"/>
        </w:rPr>
        <w:t xml:space="preserve"> О С Т А Н О В Л Е Н И Е</w:t>
      </w:r>
    </w:p>
    <w:p w14:paraId="310ECFA1" w14:textId="77777777" w:rsidR="00B764FE" w:rsidRDefault="00B764FE" w:rsidP="00B764FE">
      <w:pPr>
        <w:jc w:val="center"/>
        <w:rPr>
          <w:b/>
          <w:bCs/>
          <w:color w:val="auto"/>
          <w:sz w:val="28"/>
          <w:szCs w:val="28"/>
        </w:rPr>
      </w:pPr>
    </w:p>
    <w:p w14:paraId="20402C81" w14:textId="77777777" w:rsidR="00B764FE" w:rsidRDefault="00B764FE" w:rsidP="00B764FE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АДМИНИСТРАЦИИ ПРИАЗОВСКОГО СЕЛЬСКОГО ПОСЕЛЕНИЯ</w:t>
      </w:r>
    </w:p>
    <w:p w14:paraId="58F8229C" w14:textId="77777777" w:rsidR="00B764FE" w:rsidRDefault="00B764FE" w:rsidP="00B764FE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ПРИМОРСКО-АХТАРСКОГО РАЙОНА</w:t>
      </w:r>
    </w:p>
    <w:p w14:paraId="42549B08" w14:textId="77777777" w:rsidR="00B764FE" w:rsidRDefault="00B764FE" w:rsidP="00B764FE">
      <w:pPr>
        <w:jc w:val="center"/>
        <w:rPr>
          <w:color w:val="auto"/>
          <w:sz w:val="28"/>
          <w:szCs w:val="28"/>
        </w:rPr>
      </w:pPr>
    </w:p>
    <w:p w14:paraId="42CC4C03" w14:textId="3309756F" w:rsidR="00B764FE" w:rsidRDefault="00F5405D" w:rsidP="00B764FE">
      <w:pPr>
        <w:jc w:val="center"/>
        <w:rPr>
          <w:color w:val="auto"/>
        </w:rPr>
      </w:pPr>
      <w:r>
        <w:rPr>
          <w:color w:val="auto"/>
        </w:rPr>
        <w:t xml:space="preserve">     от 26 августа 2020 года</w:t>
      </w:r>
      <w:r w:rsidR="00B764FE">
        <w:rPr>
          <w:color w:val="auto"/>
        </w:rPr>
        <w:t xml:space="preserve">                                                                </w:t>
      </w:r>
      <w:r>
        <w:rPr>
          <w:color w:val="auto"/>
        </w:rPr>
        <w:t xml:space="preserve">                       № 126</w:t>
      </w:r>
    </w:p>
    <w:p w14:paraId="328CDB38" w14:textId="77777777" w:rsidR="00B764FE" w:rsidRDefault="00B764FE" w:rsidP="00B764FE">
      <w:pPr>
        <w:jc w:val="center"/>
        <w:rPr>
          <w:color w:val="auto"/>
        </w:rPr>
      </w:pPr>
      <w:r>
        <w:rPr>
          <w:color w:val="auto"/>
        </w:rPr>
        <w:t>станица Приазовская</w:t>
      </w:r>
    </w:p>
    <w:p w14:paraId="60C2BBCC" w14:textId="77777777" w:rsidR="00B764FE" w:rsidRDefault="00B764FE" w:rsidP="00B764FE">
      <w:pPr>
        <w:tabs>
          <w:tab w:val="left" w:pos="2250"/>
          <w:tab w:val="left" w:pos="3270"/>
        </w:tabs>
        <w:rPr>
          <w:b/>
          <w:sz w:val="28"/>
          <w:szCs w:val="28"/>
        </w:rPr>
      </w:pPr>
    </w:p>
    <w:p w14:paraId="72707881" w14:textId="2D91B230" w:rsidR="00D4118A" w:rsidRDefault="00B764FE" w:rsidP="00B764FE">
      <w:pPr>
        <w:tabs>
          <w:tab w:val="left" w:pos="9356"/>
        </w:tabs>
        <w:ind w:left="1134" w:right="855"/>
        <w:jc w:val="center"/>
        <w:rPr>
          <w:b/>
          <w:sz w:val="28"/>
          <w:szCs w:val="28"/>
        </w:rPr>
      </w:pPr>
      <w:bookmarkStart w:id="0" w:name="_Hlk31287035"/>
      <w:r w:rsidRPr="00B764FE">
        <w:rPr>
          <w:b/>
          <w:sz w:val="28"/>
          <w:szCs w:val="28"/>
        </w:rPr>
        <w:t xml:space="preserve">О принятии решения о подготовке документации </w:t>
      </w:r>
      <w:r w:rsidRPr="00B764FE">
        <w:rPr>
          <w:b/>
          <w:sz w:val="28"/>
          <w:szCs w:val="28"/>
        </w:rPr>
        <w:br/>
        <w:t xml:space="preserve">по </w:t>
      </w:r>
      <w:r w:rsidR="001639F1">
        <w:rPr>
          <w:b/>
          <w:sz w:val="28"/>
          <w:szCs w:val="28"/>
        </w:rPr>
        <w:t xml:space="preserve">      </w:t>
      </w:r>
      <w:r w:rsidRPr="00B764FE">
        <w:rPr>
          <w:b/>
          <w:sz w:val="28"/>
          <w:szCs w:val="28"/>
        </w:rPr>
        <w:t xml:space="preserve">планировке </w:t>
      </w:r>
      <w:r w:rsidR="001639F1">
        <w:rPr>
          <w:b/>
          <w:sz w:val="28"/>
          <w:szCs w:val="28"/>
        </w:rPr>
        <w:t xml:space="preserve">      </w:t>
      </w:r>
      <w:r w:rsidRPr="00B764FE">
        <w:rPr>
          <w:b/>
          <w:sz w:val="28"/>
          <w:szCs w:val="28"/>
        </w:rPr>
        <w:t>территории</w:t>
      </w:r>
      <w:r w:rsidR="001639F1">
        <w:rPr>
          <w:b/>
          <w:sz w:val="28"/>
          <w:szCs w:val="28"/>
        </w:rPr>
        <w:t xml:space="preserve">   </w:t>
      </w:r>
      <w:r w:rsidRPr="00B764FE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(проект</w:t>
      </w:r>
      <w:r w:rsidR="001639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планировки и проект межевания территории), </w:t>
      </w:r>
      <w:r w:rsidRPr="00C0657B">
        <w:rPr>
          <w:b/>
          <w:sz w:val="28"/>
          <w:szCs w:val="28"/>
        </w:rPr>
        <w:t xml:space="preserve">в кадастровом квартале 23:25:0701015, ориентировочной площадью 2 га, по адресу: Краснодарский край, Приморско-Ахтарский район, </w:t>
      </w:r>
    </w:p>
    <w:p w14:paraId="367BCC56" w14:textId="5FCBD10A" w:rsidR="00B764FE" w:rsidRDefault="00B764FE" w:rsidP="00B764FE">
      <w:pPr>
        <w:tabs>
          <w:tab w:val="left" w:pos="9356"/>
        </w:tabs>
        <w:ind w:left="1134" w:right="855"/>
        <w:jc w:val="center"/>
        <w:rPr>
          <w:b/>
          <w:sz w:val="28"/>
          <w:szCs w:val="28"/>
        </w:rPr>
      </w:pPr>
      <w:r w:rsidRPr="00C0657B">
        <w:rPr>
          <w:b/>
          <w:sz w:val="28"/>
          <w:szCs w:val="28"/>
        </w:rPr>
        <w:t>ст. Приазовск</w:t>
      </w:r>
      <w:r>
        <w:rPr>
          <w:b/>
          <w:sz w:val="28"/>
          <w:szCs w:val="28"/>
        </w:rPr>
        <w:t>ая, ул. Леонова и ул. Юбилейная</w:t>
      </w:r>
    </w:p>
    <w:p w14:paraId="5EA9BF3F" w14:textId="77777777" w:rsidR="00F408FF" w:rsidRDefault="00F408FF" w:rsidP="00B764FE">
      <w:pPr>
        <w:tabs>
          <w:tab w:val="left" w:pos="9356"/>
        </w:tabs>
        <w:ind w:left="1134" w:right="855"/>
        <w:jc w:val="center"/>
        <w:rPr>
          <w:b/>
          <w:sz w:val="28"/>
          <w:szCs w:val="28"/>
        </w:rPr>
      </w:pPr>
    </w:p>
    <w:p w14:paraId="042C9596" w14:textId="5F7B5356" w:rsidR="00B764FE" w:rsidRPr="00B764FE" w:rsidRDefault="00B764FE" w:rsidP="00B764FE">
      <w:pPr>
        <w:snapToGrid w:val="0"/>
        <w:ind w:left="1134" w:right="850"/>
        <w:jc w:val="center"/>
        <w:rPr>
          <w:sz w:val="28"/>
          <w:szCs w:val="28"/>
        </w:rPr>
      </w:pPr>
    </w:p>
    <w:p w14:paraId="3D734F7E" w14:textId="216B9D8C" w:rsidR="00B764FE" w:rsidRPr="00B764FE" w:rsidRDefault="00B764FE" w:rsidP="00D4118A">
      <w:pPr>
        <w:ind w:firstLine="567"/>
        <w:jc w:val="both"/>
        <w:rPr>
          <w:color w:val="auto"/>
          <w:sz w:val="28"/>
          <w:szCs w:val="28"/>
        </w:rPr>
      </w:pPr>
      <w:r w:rsidRPr="00B764F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</w:t>
      </w:r>
      <w:proofErr w:type="gramStart"/>
      <w:r w:rsidRPr="00B764FE">
        <w:rPr>
          <w:sz w:val="28"/>
          <w:szCs w:val="28"/>
        </w:rPr>
        <w:t xml:space="preserve">организации местного самоуправления в Российской Федерации», постановлением Правительства Российской Федерации от 31 марта 2017 года </w:t>
      </w:r>
      <w:r w:rsidRPr="00B764FE">
        <w:rPr>
          <w:sz w:val="28"/>
          <w:szCs w:val="28"/>
        </w:rPr>
        <w:br/>
        <w:t>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</w:t>
      </w:r>
      <w:r w:rsidR="002F7CA0">
        <w:rPr>
          <w:sz w:val="28"/>
          <w:szCs w:val="28"/>
        </w:rPr>
        <w:t xml:space="preserve"> </w:t>
      </w:r>
      <w:r w:rsidRPr="00B764FE">
        <w:rPr>
          <w:sz w:val="28"/>
          <w:szCs w:val="28"/>
        </w:rPr>
        <w:t xml:space="preserve"> Правительства Российской Федерации от 19 января 2006 года № 20», Уставом </w:t>
      </w:r>
      <w:r>
        <w:rPr>
          <w:sz w:val="28"/>
          <w:szCs w:val="28"/>
        </w:rPr>
        <w:t>Приазовского сельского</w:t>
      </w:r>
      <w:r w:rsidRPr="00B764FE">
        <w:rPr>
          <w:sz w:val="28"/>
          <w:szCs w:val="28"/>
        </w:rPr>
        <w:t xml:space="preserve"> поселения Приморско-Ахтарского</w:t>
      </w:r>
      <w:proofErr w:type="gramEnd"/>
      <w:r w:rsidRPr="00B764FE">
        <w:rPr>
          <w:sz w:val="28"/>
          <w:szCs w:val="28"/>
        </w:rPr>
        <w:t xml:space="preserve"> района, на основании заявления </w:t>
      </w:r>
      <w:proofErr w:type="spellStart"/>
      <w:r>
        <w:rPr>
          <w:sz w:val="28"/>
          <w:szCs w:val="28"/>
        </w:rPr>
        <w:t>Дембовской</w:t>
      </w:r>
      <w:proofErr w:type="spellEnd"/>
      <w:r>
        <w:rPr>
          <w:sz w:val="28"/>
          <w:szCs w:val="28"/>
        </w:rPr>
        <w:t xml:space="preserve"> Александры Владимировны,</w:t>
      </w:r>
      <w:r w:rsidRPr="00B764FE">
        <w:rPr>
          <w:sz w:val="28"/>
          <w:szCs w:val="28"/>
        </w:rPr>
        <w:t xml:space="preserve"> </w:t>
      </w:r>
      <w:r w:rsidRPr="00B764FE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 xml:space="preserve">Приазовского сельского </w:t>
      </w:r>
      <w:r w:rsidRPr="00B764FE">
        <w:rPr>
          <w:color w:val="auto"/>
          <w:sz w:val="28"/>
          <w:szCs w:val="28"/>
        </w:rPr>
        <w:t xml:space="preserve"> поселения Приморско-Ахтарского района </w:t>
      </w:r>
      <w:proofErr w:type="gramStart"/>
      <w:r w:rsidRPr="00B764FE">
        <w:rPr>
          <w:color w:val="auto"/>
          <w:sz w:val="28"/>
          <w:szCs w:val="28"/>
        </w:rPr>
        <w:t>п</w:t>
      </w:r>
      <w:proofErr w:type="gramEnd"/>
      <w:r w:rsidRPr="00B764FE">
        <w:rPr>
          <w:color w:val="auto"/>
          <w:sz w:val="28"/>
          <w:szCs w:val="28"/>
        </w:rPr>
        <w:t xml:space="preserve"> о с т а н о в л я е т:</w:t>
      </w:r>
    </w:p>
    <w:p w14:paraId="0BBD70DD" w14:textId="09F6B94A" w:rsidR="00B764FE" w:rsidRPr="00B764FE" w:rsidRDefault="00656BB8" w:rsidP="00D4118A">
      <w:pPr>
        <w:suppressAutoHyphens/>
        <w:snapToGrid w:val="0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D4118A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B764FE" w:rsidRPr="00B764FE">
        <w:rPr>
          <w:color w:val="auto"/>
          <w:sz w:val="28"/>
          <w:szCs w:val="28"/>
        </w:rPr>
        <w:t xml:space="preserve">Принять </w:t>
      </w:r>
      <w:bookmarkStart w:id="1" w:name="_Hlk25861923"/>
      <w:r w:rsidR="00B764FE" w:rsidRPr="00B764FE">
        <w:rPr>
          <w:color w:val="auto"/>
          <w:sz w:val="28"/>
          <w:szCs w:val="28"/>
        </w:rPr>
        <w:t xml:space="preserve">решение о подготовке документации по планировке территории </w:t>
      </w:r>
      <w:bookmarkEnd w:id="1"/>
      <w:r w:rsidR="00F408FF">
        <w:rPr>
          <w:b/>
          <w:sz w:val="28"/>
          <w:szCs w:val="28"/>
        </w:rPr>
        <w:t>(</w:t>
      </w:r>
      <w:r w:rsidR="00F408FF" w:rsidRPr="00F408FF">
        <w:rPr>
          <w:sz w:val="28"/>
          <w:szCs w:val="28"/>
        </w:rPr>
        <w:t xml:space="preserve">проект планировки и проект межевания территории), в кадастровом квартале 23:25:0701015, ориентировочной площадью 2 га, по адресу: </w:t>
      </w:r>
      <w:proofErr w:type="gramStart"/>
      <w:r w:rsidR="00F408FF" w:rsidRPr="00F408FF">
        <w:rPr>
          <w:sz w:val="28"/>
          <w:szCs w:val="28"/>
        </w:rPr>
        <w:t xml:space="preserve">Краснодарский </w:t>
      </w:r>
      <w:r w:rsidR="002F7CA0">
        <w:rPr>
          <w:sz w:val="28"/>
          <w:szCs w:val="28"/>
        </w:rPr>
        <w:t xml:space="preserve">  </w:t>
      </w:r>
      <w:r w:rsidR="00F408FF" w:rsidRPr="00F408FF">
        <w:rPr>
          <w:sz w:val="28"/>
          <w:szCs w:val="28"/>
        </w:rPr>
        <w:t>край, Приморско-Ахтарский район, ст. Приазовская, ул. Леонова и ул. Юбилейная</w:t>
      </w:r>
      <w:r w:rsidR="00B764FE" w:rsidRPr="00B764FE">
        <w:rPr>
          <w:color w:val="auto"/>
          <w:sz w:val="28"/>
          <w:szCs w:val="28"/>
        </w:rPr>
        <w:t>.</w:t>
      </w:r>
      <w:proofErr w:type="gramEnd"/>
    </w:p>
    <w:p w14:paraId="7D9F8AD3" w14:textId="34CA68FC" w:rsidR="00B764FE" w:rsidRPr="00B764FE" w:rsidRDefault="00D4118A" w:rsidP="00D4118A">
      <w:pPr>
        <w:suppressAutoHyphens/>
        <w:snapToGrid w:val="0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 </w:t>
      </w:r>
      <w:r w:rsidR="00B764FE" w:rsidRPr="00B764FE">
        <w:rPr>
          <w:color w:val="auto"/>
          <w:sz w:val="28"/>
          <w:szCs w:val="28"/>
        </w:rPr>
        <w:t>Утвердить задание на разработку документации по планировке территории, указанной в пункте 1 постановления</w:t>
      </w:r>
      <w:r w:rsidR="00F408FF">
        <w:rPr>
          <w:color w:val="auto"/>
          <w:sz w:val="28"/>
          <w:szCs w:val="28"/>
        </w:rPr>
        <w:t>, согласно приложению к настоящему постановлению</w:t>
      </w:r>
      <w:r w:rsidR="00B764FE" w:rsidRPr="00B764FE">
        <w:rPr>
          <w:color w:val="auto"/>
          <w:sz w:val="28"/>
          <w:szCs w:val="28"/>
        </w:rPr>
        <w:t>.</w:t>
      </w:r>
      <w:r w:rsidR="00B764FE" w:rsidRPr="00B764FE">
        <w:rPr>
          <w:sz w:val="28"/>
          <w:szCs w:val="28"/>
        </w:rPr>
        <w:t xml:space="preserve"> </w:t>
      </w:r>
    </w:p>
    <w:p w14:paraId="2C18EB06" w14:textId="3D60F53B" w:rsidR="00D4118A" w:rsidRPr="002F7CA0" w:rsidRDefault="00D4118A" w:rsidP="00D4118A">
      <w:pPr>
        <w:suppressAutoHyphens/>
        <w:snapToGrid w:val="0"/>
        <w:ind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656BB8">
        <w:rPr>
          <w:sz w:val="28"/>
          <w:szCs w:val="28"/>
        </w:rPr>
        <w:t xml:space="preserve"> </w:t>
      </w:r>
      <w:r w:rsidR="00B764FE" w:rsidRPr="00B764FE">
        <w:rPr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пункте 1 постановления, </w:t>
      </w:r>
      <w:r w:rsidR="005B5E97">
        <w:rPr>
          <w:sz w:val="28"/>
          <w:szCs w:val="28"/>
        </w:rPr>
        <w:t>принимать</w:t>
      </w:r>
      <w:r w:rsidR="00495F48">
        <w:rPr>
          <w:sz w:val="28"/>
          <w:szCs w:val="28"/>
        </w:rPr>
        <w:t xml:space="preserve"> </w:t>
      </w:r>
      <w:r w:rsidR="00B764FE" w:rsidRPr="00B764FE">
        <w:rPr>
          <w:sz w:val="28"/>
          <w:szCs w:val="28"/>
        </w:rPr>
        <w:t xml:space="preserve"> со дня опубликования настоящего постановления</w:t>
      </w:r>
      <w:r w:rsidR="002F7CA0">
        <w:rPr>
          <w:sz w:val="28"/>
          <w:szCs w:val="28"/>
        </w:rPr>
        <w:t xml:space="preserve">, </w:t>
      </w:r>
      <w:r w:rsidR="00B764FE" w:rsidRPr="00B764FE">
        <w:rPr>
          <w:sz w:val="28"/>
          <w:szCs w:val="28"/>
        </w:rPr>
        <w:t xml:space="preserve"> в кабинете </w:t>
      </w:r>
      <w:r w:rsidR="00F408FF">
        <w:rPr>
          <w:sz w:val="28"/>
          <w:szCs w:val="28"/>
        </w:rPr>
        <w:t>10</w:t>
      </w:r>
      <w:r w:rsidR="00B764FE" w:rsidRPr="00B764FE">
        <w:rPr>
          <w:sz w:val="28"/>
          <w:szCs w:val="28"/>
        </w:rPr>
        <w:t xml:space="preserve"> здания администрации </w:t>
      </w:r>
      <w:r w:rsidR="00F408FF">
        <w:rPr>
          <w:sz w:val="28"/>
          <w:szCs w:val="28"/>
        </w:rPr>
        <w:t xml:space="preserve">Приазовского сельского поселения </w:t>
      </w:r>
      <w:r w:rsidR="00B764FE" w:rsidRPr="00B764FE">
        <w:rPr>
          <w:sz w:val="28"/>
          <w:szCs w:val="28"/>
        </w:rPr>
        <w:t xml:space="preserve"> Приморско-Ахтарского района, расположенного по адресу: </w:t>
      </w:r>
      <w:r w:rsidR="002E46B7">
        <w:rPr>
          <w:sz w:val="28"/>
          <w:szCs w:val="28"/>
        </w:rPr>
        <w:t>К</w:t>
      </w:r>
      <w:r w:rsidR="00B04142">
        <w:rPr>
          <w:sz w:val="28"/>
          <w:szCs w:val="28"/>
        </w:rPr>
        <w:t xml:space="preserve">раснодарский </w:t>
      </w:r>
      <w:r w:rsidR="0034264E">
        <w:rPr>
          <w:sz w:val="28"/>
          <w:szCs w:val="28"/>
        </w:rPr>
        <w:t xml:space="preserve">  </w:t>
      </w:r>
      <w:r w:rsidR="00B04142">
        <w:rPr>
          <w:sz w:val="28"/>
          <w:szCs w:val="28"/>
        </w:rPr>
        <w:t>край, П</w:t>
      </w:r>
      <w:r w:rsidR="00F408FF">
        <w:rPr>
          <w:sz w:val="28"/>
          <w:szCs w:val="28"/>
        </w:rPr>
        <w:t>риморско-Ахтарский район, ст. Приазовская, ул. Ленина,</w:t>
      </w:r>
      <w:r w:rsidR="0034264E">
        <w:rPr>
          <w:sz w:val="28"/>
          <w:szCs w:val="28"/>
        </w:rPr>
        <w:t xml:space="preserve"> 27, </w:t>
      </w:r>
      <w:r w:rsidR="00F408FF">
        <w:rPr>
          <w:sz w:val="28"/>
          <w:szCs w:val="28"/>
        </w:rPr>
        <w:t xml:space="preserve"> </w:t>
      </w:r>
      <w:r w:rsidR="00B764FE" w:rsidRPr="00B764FE">
        <w:rPr>
          <w:sz w:val="28"/>
          <w:szCs w:val="28"/>
        </w:rPr>
        <w:t xml:space="preserve">в электронном виде – по адресу: </w:t>
      </w:r>
      <w:proofErr w:type="gramStart"/>
      <w:r w:rsidR="00F408FF">
        <w:rPr>
          <w:sz w:val="28"/>
          <w:szCs w:val="28"/>
        </w:rPr>
        <w:t>а</w:t>
      </w:r>
      <w:proofErr w:type="spellStart"/>
      <w:proofErr w:type="gramEnd"/>
      <w:r w:rsidR="00F408FF">
        <w:rPr>
          <w:sz w:val="28"/>
          <w:szCs w:val="28"/>
          <w:lang w:val="en-US"/>
        </w:rPr>
        <w:t>dmin</w:t>
      </w:r>
      <w:proofErr w:type="spellEnd"/>
      <w:r w:rsidR="00F408FF" w:rsidRPr="00F408FF">
        <w:rPr>
          <w:sz w:val="28"/>
          <w:szCs w:val="28"/>
        </w:rPr>
        <w:t>-</w:t>
      </w:r>
      <w:proofErr w:type="spellStart"/>
      <w:r w:rsidR="00F408FF">
        <w:rPr>
          <w:sz w:val="28"/>
          <w:szCs w:val="28"/>
          <w:lang w:val="en-US"/>
        </w:rPr>
        <w:t>psp</w:t>
      </w:r>
      <w:proofErr w:type="spellEnd"/>
      <w:r w:rsidR="00F408FF" w:rsidRPr="00F408FF">
        <w:rPr>
          <w:sz w:val="28"/>
          <w:szCs w:val="28"/>
        </w:rPr>
        <w:t>@</w:t>
      </w:r>
      <w:r w:rsidR="00F408FF">
        <w:rPr>
          <w:sz w:val="28"/>
          <w:szCs w:val="28"/>
          <w:lang w:val="en-US"/>
        </w:rPr>
        <w:t>m</w:t>
      </w:r>
      <w:r w:rsidR="00B04142">
        <w:rPr>
          <w:sz w:val="28"/>
          <w:szCs w:val="28"/>
          <w:lang w:val="en-US"/>
        </w:rPr>
        <w:t>a</w:t>
      </w:r>
      <w:r w:rsidR="00F408FF">
        <w:rPr>
          <w:sz w:val="28"/>
          <w:szCs w:val="28"/>
          <w:lang w:val="en-US"/>
        </w:rPr>
        <w:t>il</w:t>
      </w:r>
      <w:r w:rsidR="00F408FF" w:rsidRPr="00F408FF">
        <w:rPr>
          <w:sz w:val="28"/>
          <w:szCs w:val="28"/>
        </w:rPr>
        <w:t>.</w:t>
      </w:r>
      <w:proofErr w:type="spellStart"/>
      <w:r w:rsidR="00F408FF">
        <w:rPr>
          <w:sz w:val="28"/>
          <w:szCs w:val="28"/>
          <w:lang w:val="en-US"/>
        </w:rPr>
        <w:t>ru</w:t>
      </w:r>
      <w:proofErr w:type="spellEnd"/>
      <w:r w:rsidR="00F408FF" w:rsidRPr="00F408FF">
        <w:rPr>
          <w:sz w:val="28"/>
          <w:szCs w:val="28"/>
        </w:rPr>
        <w:t>.</w:t>
      </w:r>
    </w:p>
    <w:p w14:paraId="1E3A73E0" w14:textId="77777777" w:rsidR="00FB011D" w:rsidRDefault="0010359A" w:rsidP="0010359A">
      <w:pPr>
        <w:suppressAutoHyphens/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14:paraId="0E78E4E4" w14:textId="66147CF8" w:rsidR="00B764FE" w:rsidRPr="0010359A" w:rsidRDefault="00656BB8" w:rsidP="0010359A">
      <w:pPr>
        <w:suppressAutoHyphens/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11D">
        <w:rPr>
          <w:sz w:val="28"/>
          <w:szCs w:val="28"/>
        </w:rPr>
        <w:t xml:space="preserve"> </w:t>
      </w:r>
      <w:r w:rsidR="0010359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04142"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="00F30D7C">
        <w:rPr>
          <w:sz w:val="28"/>
          <w:szCs w:val="28"/>
        </w:rPr>
        <w:t>,</w:t>
      </w:r>
      <w:r w:rsidR="00B764FE" w:rsidRPr="00B764FE">
        <w:rPr>
          <w:sz w:val="28"/>
          <w:szCs w:val="28"/>
        </w:rPr>
        <w:t xml:space="preserve"> после представления документации по </w:t>
      </w:r>
      <w:r w:rsidR="00186027">
        <w:rPr>
          <w:color w:val="auto"/>
          <w:sz w:val="28"/>
          <w:szCs w:val="28"/>
        </w:rPr>
        <w:t xml:space="preserve">планировке территории </w:t>
      </w:r>
      <w:r w:rsidR="00186027">
        <w:rPr>
          <w:b/>
          <w:sz w:val="28"/>
          <w:szCs w:val="28"/>
        </w:rPr>
        <w:t>(</w:t>
      </w:r>
      <w:r w:rsidR="00186027" w:rsidRPr="00F408FF">
        <w:rPr>
          <w:sz w:val="28"/>
          <w:szCs w:val="28"/>
        </w:rPr>
        <w:t xml:space="preserve">проект планировки и проект межевания территории), в кадастровом квартале 23:25:0701015, ориентировочной площадью 2 га, по адресу: Краснодарский </w:t>
      </w:r>
      <w:r w:rsidR="002F7CA0">
        <w:rPr>
          <w:sz w:val="28"/>
          <w:szCs w:val="28"/>
        </w:rPr>
        <w:t xml:space="preserve">  </w:t>
      </w:r>
      <w:r w:rsidR="00186027" w:rsidRPr="00F408FF">
        <w:rPr>
          <w:sz w:val="28"/>
          <w:szCs w:val="28"/>
        </w:rPr>
        <w:t>край, Приморско-Ахтарский район, ст. Приазовская, ул. Леонова и ул. Юбилейная</w:t>
      </w:r>
      <w:r w:rsidR="00F30D7C">
        <w:rPr>
          <w:sz w:val="28"/>
          <w:szCs w:val="28"/>
        </w:rPr>
        <w:t>,</w:t>
      </w:r>
      <w:r w:rsidR="0010359A">
        <w:rPr>
          <w:color w:val="auto"/>
          <w:sz w:val="28"/>
          <w:szCs w:val="28"/>
        </w:rPr>
        <w:t xml:space="preserve"> </w:t>
      </w:r>
      <w:r w:rsidR="0010359A" w:rsidRPr="002B2CC5">
        <w:rPr>
          <w:color w:val="auto"/>
          <w:sz w:val="28"/>
          <w:szCs w:val="28"/>
        </w:rPr>
        <w:t>осуществить её проверку на соответствие требованиям градостроительного законодательства.</w:t>
      </w:r>
    </w:p>
    <w:p w14:paraId="3C2D797A" w14:textId="3B0B1B19" w:rsidR="009321CA" w:rsidRDefault="00D4118A" w:rsidP="00D4118A">
      <w:pPr>
        <w:contextualSpacing/>
        <w:jc w:val="both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5.</w:t>
      </w:r>
      <w:r w:rsidR="00656BB8">
        <w:rPr>
          <w:sz w:val="28"/>
          <w:szCs w:val="28"/>
          <w:lang w:eastAsia="en-US"/>
        </w:rPr>
        <w:t xml:space="preserve"> </w:t>
      </w:r>
      <w:r w:rsidR="002E46B7">
        <w:rPr>
          <w:sz w:val="28"/>
          <w:szCs w:val="28"/>
          <w:lang w:eastAsia="en-US"/>
        </w:rPr>
        <w:t xml:space="preserve">Ведущему специалисту администрации Приазовского сельского поселения Приморско-Ахтарского района Н.Д. Вовянко </w:t>
      </w:r>
      <w:r w:rsidR="00B764FE" w:rsidRPr="00B764FE">
        <w:rPr>
          <w:color w:val="auto"/>
          <w:sz w:val="28"/>
          <w:szCs w:val="28"/>
          <w:lang w:eastAsia="en-US"/>
        </w:rPr>
        <w:t xml:space="preserve">опубликовать настоящее постановление </w:t>
      </w:r>
      <w:r w:rsidR="00B764FE" w:rsidRPr="00B764FE">
        <w:rPr>
          <w:sz w:val="28"/>
          <w:szCs w:val="28"/>
          <w:lang w:eastAsia="en-US"/>
        </w:rPr>
        <w:t>в газете «</w:t>
      </w:r>
      <w:r w:rsidR="002E46B7">
        <w:rPr>
          <w:sz w:val="28"/>
          <w:szCs w:val="28"/>
          <w:lang w:eastAsia="en-US"/>
        </w:rPr>
        <w:t>Ахтарский телевизионный вестник</w:t>
      </w:r>
      <w:r w:rsidR="009321CA">
        <w:rPr>
          <w:sz w:val="28"/>
          <w:szCs w:val="28"/>
          <w:lang w:eastAsia="en-US"/>
        </w:rPr>
        <w:t xml:space="preserve">» </w:t>
      </w:r>
      <w:r w:rsidR="00B764FE" w:rsidRPr="00B764FE">
        <w:rPr>
          <w:color w:val="auto"/>
          <w:sz w:val="28"/>
          <w:szCs w:val="28"/>
          <w:lang w:eastAsia="ko-KR"/>
        </w:rPr>
        <w:t xml:space="preserve">и разместить в сети «Интернет» </w:t>
      </w:r>
      <w:r w:rsidR="00B764FE" w:rsidRPr="00B764FE">
        <w:rPr>
          <w:color w:val="auto"/>
          <w:sz w:val="28"/>
          <w:szCs w:val="28"/>
          <w:lang w:eastAsia="en-US"/>
        </w:rPr>
        <w:t>на официальном сайте</w:t>
      </w:r>
      <w:r w:rsidR="00B764FE" w:rsidRPr="00B764FE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B764FE" w:rsidRPr="00B764FE">
        <w:rPr>
          <w:color w:val="auto"/>
          <w:sz w:val="28"/>
          <w:szCs w:val="28"/>
          <w:lang w:eastAsia="en-US"/>
        </w:rPr>
        <w:t xml:space="preserve">администрации </w:t>
      </w:r>
      <w:r w:rsidR="009321CA">
        <w:rPr>
          <w:color w:val="auto"/>
          <w:sz w:val="28"/>
          <w:szCs w:val="28"/>
          <w:lang w:eastAsia="en-US"/>
        </w:rPr>
        <w:t xml:space="preserve">Приазовского сельского </w:t>
      </w:r>
      <w:r w:rsidR="00B764FE" w:rsidRPr="00B764FE">
        <w:rPr>
          <w:color w:val="auto"/>
          <w:sz w:val="28"/>
          <w:szCs w:val="28"/>
          <w:lang w:eastAsia="en-US"/>
        </w:rPr>
        <w:t xml:space="preserve"> поселения Приморско-Ахтарского района </w:t>
      </w:r>
      <w:hyperlink r:id="rId8" w:history="1">
        <w:r w:rsidR="009321CA" w:rsidRPr="009321CA">
          <w:rPr>
            <w:rStyle w:val="af6"/>
            <w:color w:val="auto"/>
            <w:sz w:val="28"/>
            <w:szCs w:val="28"/>
            <w:u w:val="none"/>
            <w:lang w:val="en-US" w:eastAsia="en-US"/>
          </w:rPr>
          <w:t>http</w:t>
        </w:r>
        <w:r w:rsidR="009321CA" w:rsidRPr="009321CA">
          <w:rPr>
            <w:rStyle w:val="af6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="009321CA" w:rsidRPr="009321CA">
          <w:rPr>
            <w:rStyle w:val="af6"/>
            <w:color w:val="auto"/>
            <w:sz w:val="28"/>
            <w:szCs w:val="28"/>
            <w:u w:val="none"/>
            <w:lang w:val="en-US" w:eastAsia="en-US"/>
          </w:rPr>
          <w:t>priazovskoe</w:t>
        </w:r>
        <w:proofErr w:type="spellEnd"/>
        <w:r w:rsidR="009321CA" w:rsidRPr="009321CA">
          <w:rPr>
            <w:rStyle w:val="af6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9321CA" w:rsidRPr="009321CA">
          <w:rPr>
            <w:rStyle w:val="af6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9321CA" w:rsidRPr="009321CA">
        <w:rPr>
          <w:color w:val="auto"/>
          <w:sz w:val="28"/>
          <w:szCs w:val="28"/>
          <w:lang w:eastAsia="en-US"/>
        </w:rPr>
        <w:t>.</w:t>
      </w:r>
    </w:p>
    <w:p w14:paraId="2CC7842D" w14:textId="16C8D1E6" w:rsidR="00B764FE" w:rsidRPr="00B764FE" w:rsidRDefault="0088795C" w:rsidP="0088795C">
      <w:pPr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B764FE" w:rsidRPr="00B764FE">
        <w:rPr>
          <w:sz w:val="28"/>
          <w:szCs w:val="28"/>
          <w:lang w:eastAsia="en-US"/>
        </w:rPr>
        <w:t xml:space="preserve">6. </w:t>
      </w:r>
      <w:proofErr w:type="gramStart"/>
      <w:r w:rsidR="00B764FE" w:rsidRPr="00B764FE">
        <w:rPr>
          <w:sz w:val="28"/>
          <w:szCs w:val="28"/>
          <w:lang w:eastAsia="en-US"/>
        </w:rPr>
        <w:t>Контроль за</w:t>
      </w:r>
      <w:proofErr w:type="gramEnd"/>
      <w:r w:rsidR="00B764FE" w:rsidRPr="00B764FE">
        <w:rPr>
          <w:sz w:val="28"/>
          <w:szCs w:val="28"/>
          <w:lang w:eastAsia="en-US"/>
        </w:rPr>
        <w:t xml:space="preserve"> выполнением настоящего постановления </w:t>
      </w:r>
      <w:r w:rsidR="009321CA">
        <w:rPr>
          <w:sz w:val="28"/>
          <w:szCs w:val="28"/>
          <w:lang w:eastAsia="en-US"/>
        </w:rPr>
        <w:t>оставляю за собой.</w:t>
      </w:r>
    </w:p>
    <w:p w14:paraId="7D268870" w14:textId="31291389" w:rsidR="00B764FE" w:rsidRDefault="0088795C" w:rsidP="00887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4FE" w:rsidRPr="00B764FE">
        <w:rPr>
          <w:sz w:val="28"/>
          <w:szCs w:val="28"/>
        </w:rPr>
        <w:t>7. Постановление вступает в силу со дня его опубликования.</w:t>
      </w:r>
    </w:p>
    <w:p w14:paraId="28DC5851" w14:textId="77777777" w:rsidR="009321CA" w:rsidRDefault="009321CA" w:rsidP="00B764FE">
      <w:pPr>
        <w:ind w:firstLine="709"/>
        <w:jc w:val="both"/>
        <w:rPr>
          <w:sz w:val="28"/>
          <w:szCs w:val="28"/>
        </w:rPr>
      </w:pPr>
    </w:p>
    <w:p w14:paraId="2834D44C" w14:textId="77777777" w:rsidR="009321CA" w:rsidRDefault="009321CA" w:rsidP="00B764FE">
      <w:pPr>
        <w:ind w:firstLine="709"/>
        <w:jc w:val="both"/>
        <w:rPr>
          <w:sz w:val="28"/>
          <w:szCs w:val="28"/>
        </w:rPr>
      </w:pPr>
    </w:p>
    <w:p w14:paraId="0DC13C48" w14:textId="77777777" w:rsidR="009321CA" w:rsidRDefault="009321CA" w:rsidP="00B764FE">
      <w:pPr>
        <w:ind w:firstLine="709"/>
        <w:jc w:val="both"/>
        <w:rPr>
          <w:sz w:val="28"/>
          <w:szCs w:val="28"/>
        </w:rPr>
      </w:pPr>
    </w:p>
    <w:p w14:paraId="4932535F" w14:textId="084CBCDC" w:rsidR="009321CA" w:rsidRDefault="009321CA" w:rsidP="009321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14:paraId="2AB54CB6" w14:textId="30EFF7ED" w:rsidR="009321CA" w:rsidRDefault="009321CA" w:rsidP="00932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14:paraId="02F5F621" w14:textId="5C1514B8" w:rsidR="009321CA" w:rsidRPr="00B764FE" w:rsidRDefault="009321CA" w:rsidP="009321CA">
      <w:pPr>
        <w:jc w:val="both"/>
      </w:pPr>
      <w:r>
        <w:rPr>
          <w:sz w:val="28"/>
          <w:szCs w:val="28"/>
        </w:rPr>
        <w:t xml:space="preserve">Приморско-Ахтарского района                                         </w:t>
      </w:r>
      <w:r w:rsidR="009C5A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А.Н. Степаненко</w:t>
      </w:r>
    </w:p>
    <w:p w14:paraId="4A4D2593" w14:textId="77777777" w:rsidR="00B764FE" w:rsidRPr="00B764FE" w:rsidRDefault="00B764FE" w:rsidP="00B764FE">
      <w:pPr>
        <w:suppressAutoHyphens/>
        <w:snapToGrid w:val="0"/>
        <w:ind w:left="709" w:right="-1"/>
        <w:jc w:val="both"/>
        <w:rPr>
          <w:sz w:val="28"/>
          <w:szCs w:val="28"/>
        </w:rPr>
      </w:pPr>
    </w:p>
    <w:p w14:paraId="0132B920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11F4C124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75A2449D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6D2F2BC3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45AECF80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5E5B3E7C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6D7904D8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56BBBE97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7B8B84E3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3275F718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72952C82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5FD95A6E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306F1AAF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315F748E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36074247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4F867DB3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7591290C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5CE09636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2EEF8231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35624CD8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172AD968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61E32393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61D8B277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514366EE" w14:textId="77777777" w:rsidR="00B764FE" w:rsidRDefault="00B764FE">
      <w:pPr>
        <w:jc w:val="center"/>
        <w:rPr>
          <w:b/>
          <w:bCs/>
          <w:sz w:val="28"/>
          <w:szCs w:val="28"/>
        </w:rPr>
      </w:pPr>
    </w:p>
    <w:p w14:paraId="7C1EEB79" w14:textId="77777777" w:rsidR="00FF32A1" w:rsidRDefault="00FF32A1">
      <w:pPr>
        <w:jc w:val="center"/>
        <w:rPr>
          <w:b/>
          <w:bCs/>
          <w:sz w:val="28"/>
          <w:szCs w:val="28"/>
        </w:rPr>
      </w:pPr>
    </w:p>
    <w:p w14:paraId="3EE3ECA6" w14:textId="77777777" w:rsidR="00B764FE" w:rsidRDefault="00B764FE" w:rsidP="009321CA">
      <w:pPr>
        <w:rPr>
          <w:b/>
          <w:bCs/>
          <w:sz w:val="28"/>
          <w:szCs w:val="28"/>
        </w:rPr>
      </w:pPr>
    </w:p>
    <w:p w14:paraId="3E84B7B8" w14:textId="77777777" w:rsidR="00B764FE" w:rsidRDefault="00B764FE" w:rsidP="00B764FE">
      <w:pPr>
        <w:rPr>
          <w:b/>
          <w:bCs/>
          <w:sz w:val="28"/>
          <w:szCs w:val="28"/>
        </w:rPr>
      </w:pPr>
    </w:p>
    <w:p w14:paraId="722B4175" w14:textId="064F5859" w:rsidR="0088214B" w:rsidRDefault="008D2BA0" w:rsidP="00B764FE">
      <w:pPr>
        <w:tabs>
          <w:tab w:val="left" w:pos="6023"/>
          <w:tab w:val="center" w:pos="7159"/>
        </w:tabs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</w:t>
      </w:r>
    </w:p>
    <w:p w14:paraId="13C1C4E2" w14:textId="3A8CAB26" w:rsidR="008D2BA0" w:rsidRDefault="009321CA" w:rsidP="00B764FE">
      <w:pPr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</w:t>
      </w:r>
      <w:r w:rsidR="008D2BA0">
        <w:rPr>
          <w:color w:val="auto"/>
          <w:sz w:val="28"/>
          <w:szCs w:val="28"/>
        </w:rPr>
        <w:t xml:space="preserve"> администрации</w:t>
      </w:r>
    </w:p>
    <w:p w14:paraId="0BAAC522" w14:textId="72E7F002" w:rsidR="008D2BA0" w:rsidRDefault="00C0657B" w:rsidP="0088214B">
      <w:pPr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Приазовского сельского поселения </w:t>
      </w:r>
    </w:p>
    <w:p w14:paraId="31595137" w14:textId="77777777" w:rsidR="008D2BA0" w:rsidRDefault="008D2BA0" w:rsidP="00B764FE">
      <w:pPr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Приморско-Ахтарского района</w:t>
      </w:r>
    </w:p>
    <w:p w14:paraId="4A8D76BC" w14:textId="4B69052D" w:rsidR="008D2BA0" w:rsidRDefault="008D2BA0" w:rsidP="00B764FE">
      <w:pPr>
        <w:ind w:left="538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F5405D">
        <w:rPr>
          <w:color w:val="auto"/>
          <w:sz w:val="28"/>
          <w:szCs w:val="28"/>
        </w:rPr>
        <w:t>26.08.2020 года № 126</w:t>
      </w:r>
      <w:bookmarkStart w:id="2" w:name="_GoBack"/>
      <w:bookmarkEnd w:id="2"/>
    </w:p>
    <w:p w14:paraId="3010D647" w14:textId="77777777" w:rsidR="008D2BA0" w:rsidRDefault="008D2BA0" w:rsidP="008D2BA0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</w:p>
    <w:p w14:paraId="10F91C51" w14:textId="77777777" w:rsidR="008D2BA0" w:rsidRDefault="008D2BA0" w:rsidP="009F6A02">
      <w:pPr>
        <w:tabs>
          <w:tab w:val="left" w:pos="9356"/>
        </w:tabs>
        <w:ind w:left="1134" w:right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14:paraId="3FBFFD95" w14:textId="77777777" w:rsidR="008D2BA0" w:rsidRDefault="008D2BA0" w:rsidP="009F6A02">
      <w:pPr>
        <w:tabs>
          <w:tab w:val="left" w:pos="9356"/>
        </w:tabs>
        <w:ind w:left="1134" w:right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разработку документации по планировке территории</w:t>
      </w:r>
    </w:p>
    <w:p w14:paraId="437012C6" w14:textId="77777777" w:rsidR="008D2BA0" w:rsidRDefault="008D2BA0" w:rsidP="009F6A02">
      <w:pPr>
        <w:tabs>
          <w:tab w:val="left" w:pos="9356"/>
        </w:tabs>
        <w:ind w:left="1134" w:right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 планировки и проект межевания территории),</w:t>
      </w:r>
    </w:p>
    <w:p w14:paraId="134AF149" w14:textId="77777777" w:rsidR="00780432" w:rsidRDefault="00C0657B" w:rsidP="008D2BA0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C0657B">
        <w:rPr>
          <w:b/>
          <w:sz w:val="28"/>
          <w:szCs w:val="28"/>
        </w:rPr>
        <w:t xml:space="preserve">в кадастровом квартале 23:25:0701015, ориентировочной площадью 2 га, по адресу: Краснодарский край, Приморско-Ахтарский район, </w:t>
      </w:r>
    </w:p>
    <w:p w14:paraId="3E1E6D5A" w14:textId="3D17303F" w:rsidR="009F6A02" w:rsidRDefault="00C0657B" w:rsidP="008D2BA0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C0657B">
        <w:rPr>
          <w:b/>
          <w:sz w:val="28"/>
          <w:szCs w:val="28"/>
        </w:rPr>
        <w:t>ст. Приазовск</w:t>
      </w:r>
      <w:r w:rsidR="00B764FE">
        <w:rPr>
          <w:b/>
          <w:sz w:val="28"/>
          <w:szCs w:val="28"/>
        </w:rPr>
        <w:t>ая, ул. Леонова и ул. Юбилейная</w:t>
      </w:r>
    </w:p>
    <w:p w14:paraId="6F0C9FF1" w14:textId="77777777" w:rsidR="00495F48" w:rsidRDefault="00495F48" w:rsidP="008D2BA0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8D2BA0" w14:paraId="76BCBDF6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A80" w14:textId="77777777" w:rsidR="008D2BA0" w:rsidRDefault="008D2BA0">
            <w:pPr>
              <w:tabs>
                <w:tab w:val="left" w:pos="9356"/>
              </w:tabs>
              <w:ind w:right="-1"/>
              <w:rPr>
                <w:b/>
                <w:sz w:val="28"/>
                <w:szCs w:val="28"/>
              </w:rPr>
            </w:pPr>
            <w:r>
              <w:t>1. Вид разрабатываемой документации по планировке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B5D6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Проект планировки территории, содержащий проект межевания территории</w:t>
            </w:r>
          </w:p>
        </w:tc>
      </w:tr>
      <w:tr w:rsidR="008D2BA0" w14:paraId="46AE714B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3CC" w14:textId="77777777" w:rsidR="008D2BA0" w:rsidRDefault="008D2BA0">
            <w:pPr>
              <w:tabs>
                <w:tab w:val="left" w:pos="9356"/>
              </w:tabs>
              <w:ind w:right="-1"/>
              <w:rPr>
                <w:b/>
                <w:sz w:val="28"/>
                <w:szCs w:val="28"/>
              </w:rPr>
            </w:pPr>
            <w:r>
              <w:t>2. Инициатор подготовки документации по планировке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05A5" w14:textId="55A0E6EA" w:rsidR="008D2BA0" w:rsidRDefault="00C0657B" w:rsidP="00DD73BB">
            <w:pPr>
              <w:tabs>
                <w:tab w:val="left" w:pos="9356"/>
              </w:tabs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DD73BB">
              <w:rPr>
                <w:color w:val="auto"/>
              </w:rPr>
              <w:t>Дембовская</w:t>
            </w:r>
            <w:proofErr w:type="spellEnd"/>
            <w:r w:rsidR="009F6A02" w:rsidRPr="00DD73BB">
              <w:rPr>
                <w:color w:val="auto"/>
              </w:rPr>
              <w:t xml:space="preserve"> Александр</w:t>
            </w:r>
            <w:r w:rsidRPr="00DD73BB">
              <w:rPr>
                <w:color w:val="auto"/>
              </w:rPr>
              <w:t>а</w:t>
            </w:r>
            <w:r w:rsidR="009F6A02" w:rsidRPr="00DD73BB">
              <w:rPr>
                <w:color w:val="auto"/>
              </w:rPr>
              <w:t xml:space="preserve"> </w:t>
            </w:r>
            <w:r w:rsidR="00DD73BB" w:rsidRPr="00DD73BB">
              <w:rPr>
                <w:color w:val="auto"/>
              </w:rPr>
              <w:t>Владимировна</w:t>
            </w:r>
          </w:p>
        </w:tc>
      </w:tr>
      <w:tr w:rsidR="008D2BA0" w14:paraId="15C62D03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8E2" w14:textId="77777777" w:rsidR="008D2BA0" w:rsidRDefault="008D2BA0">
            <w:pPr>
              <w:tabs>
                <w:tab w:val="left" w:pos="9356"/>
              </w:tabs>
              <w:ind w:right="-1"/>
              <w:rPr>
                <w:b/>
                <w:sz w:val="28"/>
                <w:szCs w:val="28"/>
              </w:rPr>
            </w:pPr>
            <w:r>
              <w:t>3. Источник финансирования работ по подготовке документации по планировке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964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 xml:space="preserve">За счет собственных средств заявителя </w:t>
            </w:r>
          </w:p>
          <w:p w14:paraId="6A7E9926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8D2BA0" w14:paraId="1363C241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7646" w14:textId="77777777" w:rsidR="008D2BA0" w:rsidRDefault="008D2BA0">
            <w:pPr>
              <w:tabs>
                <w:tab w:val="left" w:pos="9356"/>
              </w:tabs>
              <w:ind w:right="-1"/>
            </w:pPr>
            <w:r>
              <w:t>4. Цели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F62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Выделение элементов планировочной структуры;</w:t>
            </w:r>
          </w:p>
          <w:p w14:paraId="50BB786E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Установление границ общего пользования;</w:t>
            </w:r>
          </w:p>
          <w:p w14:paraId="4307E808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Установление </w:t>
            </w:r>
            <w:proofErr w:type="gramStart"/>
            <w:r>
              <w:t>границ зон планируемого размещения объектов капитального строительства</w:t>
            </w:r>
            <w:proofErr w:type="gramEnd"/>
            <w:r>
              <w:t>;</w:t>
            </w:r>
          </w:p>
          <w:p w14:paraId="1E42898B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Определение местоположения границ образуемых и изменяемых земельных участков;</w:t>
            </w:r>
          </w:p>
          <w:p w14:paraId="215D4D1B" w14:textId="3BD778EE" w:rsidR="00A0426C" w:rsidRDefault="00A0426C">
            <w:pPr>
              <w:autoSpaceDE w:val="0"/>
              <w:autoSpaceDN w:val="0"/>
              <w:adjustRightInd w:val="0"/>
              <w:jc w:val="both"/>
            </w:pPr>
          </w:p>
        </w:tc>
      </w:tr>
      <w:tr w:rsidR="008D2BA0" w14:paraId="19A2AFDB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8FD" w14:textId="2B4C7B3A" w:rsidR="008D2BA0" w:rsidRDefault="008D2BA0">
            <w:pPr>
              <w:tabs>
                <w:tab w:val="left" w:pos="9356"/>
              </w:tabs>
              <w:ind w:right="-1"/>
            </w:pPr>
            <w:r>
              <w:t>5. Нормативная правовая и методическая база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26A6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Градостроительный кодекс Российской Федерации;</w:t>
            </w:r>
          </w:p>
          <w:p w14:paraId="25E98825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Земельный кодекс Российской Федерации;</w:t>
            </w:r>
          </w:p>
          <w:p w14:paraId="0B18C51E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Жилищный кодекс Российской Федерации;</w:t>
            </w:r>
          </w:p>
          <w:p w14:paraId="504EC2ED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Водный кодекс Российской Федерации;</w:t>
            </w:r>
          </w:p>
          <w:p w14:paraId="7898CC52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Лесной кодекс Российской Федерации;</w:t>
            </w:r>
          </w:p>
          <w:p w14:paraId="18E357E8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30.03.1999 № 52-ФЗ «О санитарно-эпидемиологическом благополучии населения»;</w:t>
            </w:r>
          </w:p>
          <w:p w14:paraId="64B02B55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10.01.2002 № 7-ФЗ «Об охране окружающей среды»;</w:t>
            </w:r>
          </w:p>
          <w:p w14:paraId="557B43BB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24.07.2007 № 221-ФЗ «О государственном кадастре недвижимости»;</w:t>
            </w:r>
          </w:p>
          <w:p w14:paraId="74E22D54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22.07.2008 г. № 123-ФЗ «Технический регламент о требованиях пожарной безопасности»;</w:t>
            </w:r>
          </w:p>
          <w:p w14:paraId="23F1EBE6" w14:textId="10752E88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Нормативы градостроительного проектирования Краснодарского края, утвержденные Постановлением</w:t>
            </w:r>
            <w:r w:rsidR="00DC374E">
              <w:br/>
            </w:r>
            <w:r>
              <w:t>Законодательного Собрания Краснодарского края от 24 июня 2009 г. № 1381-П;</w:t>
            </w:r>
          </w:p>
          <w:p w14:paraId="12F39E1D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Действующие технические регламенты, санитарные нормы и правила, строительные нормы и правила, иные нормативные документы.</w:t>
            </w:r>
          </w:p>
          <w:p w14:paraId="270583EC" w14:textId="77777777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>Настоящее техническое задание.</w:t>
            </w:r>
          </w:p>
        </w:tc>
      </w:tr>
      <w:tr w:rsidR="008D2BA0" w14:paraId="55A32C6C" w14:textId="77777777" w:rsidTr="0057547C">
        <w:trPr>
          <w:trHeight w:val="7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241A" w14:textId="77777777" w:rsidR="008D2BA0" w:rsidRDefault="008D2BA0">
            <w:pPr>
              <w:tabs>
                <w:tab w:val="left" w:pos="9356"/>
              </w:tabs>
              <w:ind w:right="-1"/>
            </w:pPr>
            <w:r>
              <w:lastRenderedPageBreak/>
              <w:t xml:space="preserve">6. Базовая градостроительная документация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AE20" w14:textId="6AA9451E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 xml:space="preserve">Генеральный план </w:t>
            </w:r>
            <w:r w:rsidR="00C0657B">
              <w:t>Приазовского</w:t>
            </w:r>
            <w:r>
              <w:t xml:space="preserve"> </w:t>
            </w:r>
            <w:r w:rsidR="00C0657B">
              <w:t>сельского</w:t>
            </w:r>
            <w:r>
              <w:t xml:space="preserve"> поселения Приморско-Ахтарского района;</w:t>
            </w:r>
          </w:p>
          <w:p w14:paraId="66AEA956" w14:textId="52D673E3" w:rsidR="008D2BA0" w:rsidRDefault="008D2BA0">
            <w:pPr>
              <w:autoSpaceDE w:val="0"/>
              <w:autoSpaceDN w:val="0"/>
              <w:adjustRightInd w:val="0"/>
              <w:jc w:val="both"/>
            </w:pPr>
            <w:r>
              <w:t xml:space="preserve">Правила землепользования и застройки </w:t>
            </w:r>
            <w:r w:rsidR="00C0657B">
              <w:t>Приазовского сельского</w:t>
            </w:r>
            <w:r>
              <w:t xml:space="preserve"> поселения Приморско-Ахтарского района.</w:t>
            </w:r>
          </w:p>
        </w:tc>
      </w:tr>
      <w:tr w:rsidR="008D2BA0" w14:paraId="01DC3AF9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F74" w14:textId="77777777" w:rsidR="008D2BA0" w:rsidRDefault="008D2BA0">
            <w:pPr>
              <w:tabs>
                <w:tab w:val="left" w:pos="9356"/>
              </w:tabs>
              <w:ind w:right="-1"/>
              <w:rPr>
                <w:b/>
                <w:sz w:val="28"/>
                <w:szCs w:val="28"/>
              </w:rPr>
            </w:pPr>
            <w:r>
              <w:t>7. Состав проекта планировки территории и проекта межевания территории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E546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 xml:space="preserve">Состав проекта планировки территории выполнить </w:t>
            </w:r>
            <w:proofErr w:type="gramStart"/>
            <w:r>
              <w:t>в</w:t>
            </w:r>
            <w:proofErr w:type="gramEnd"/>
          </w:p>
          <w:p w14:paraId="4F6F8A11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со статьями 42, 43 Градостроительного кодекса Российской Федерации, в том числе:</w:t>
            </w:r>
          </w:p>
          <w:p w14:paraId="05108DA3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основная часть (утверждаемая часть) проекта:</w:t>
            </w:r>
          </w:p>
          <w:p w14:paraId="6716696C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proofErr w:type="gramStart"/>
            <w:r>
              <w:t>- графическая часть (чертеж планировки территории в масштабе 1:1000,</w:t>
            </w:r>
            <w:proofErr w:type="gramEnd"/>
          </w:p>
          <w:p w14:paraId="61D751D0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proofErr w:type="gramStart"/>
            <w:r>
              <w:t>- текстовая часть (положение о размещении объектов</w:t>
            </w:r>
            <w:proofErr w:type="gramEnd"/>
          </w:p>
          <w:p w14:paraId="1C6A82E3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 xml:space="preserve">капитального строительства и </w:t>
            </w:r>
            <w:proofErr w:type="gramStart"/>
            <w:r>
              <w:t>характеристиках</w:t>
            </w:r>
            <w:proofErr w:type="gramEnd"/>
            <w:r>
              <w:t xml:space="preserve"> планируемого развития территории);</w:t>
            </w:r>
          </w:p>
          <w:p w14:paraId="3D2C0EA3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материалы по обоснованию:</w:t>
            </w:r>
          </w:p>
          <w:p w14:paraId="5E3A6AB0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- графическая часть на топографической съемке в масштабе 1: 500,</w:t>
            </w:r>
          </w:p>
          <w:p w14:paraId="021BDC39" w14:textId="24CE6D44" w:rsidR="00A0426C" w:rsidRPr="00A0426C" w:rsidRDefault="008D2BA0">
            <w:pPr>
              <w:tabs>
                <w:tab w:val="left" w:pos="9356"/>
              </w:tabs>
              <w:ind w:right="-1"/>
              <w:jc w:val="both"/>
            </w:pPr>
            <w:r>
              <w:t>- текстовая часть</w:t>
            </w:r>
          </w:p>
        </w:tc>
      </w:tr>
      <w:tr w:rsidR="008D2BA0" w14:paraId="385AD17D" w14:textId="77777777" w:rsidTr="008D2B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1C7" w14:textId="77777777" w:rsidR="008D2BA0" w:rsidRDefault="008D2BA0">
            <w:pPr>
              <w:tabs>
                <w:tab w:val="left" w:pos="9356"/>
              </w:tabs>
              <w:ind w:right="-1"/>
            </w:pPr>
            <w:r>
              <w:t>8. Выполнение инженерных изысканий для подготовки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D49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Для обеспечения процесса проектирования необходимыми данными, заказчику за счет собственных средств выполнить комплекс инженерно-геодезических изысканий согласно требованиям СП 47.13330.2016;</w:t>
            </w:r>
          </w:p>
          <w:p w14:paraId="3F643E61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По результатам выполненных работ представить отчёт по инженерным изысканиям. Отчёт должен сопровождаться текстовыми и графическими приложениями в соответствии с требованиями СП 47.13330.2012 и настоящим заданием;</w:t>
            </w:r>
          </w:p>
          <w:p w14:paraId="03B9E64F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Состав технического отчёта определяется дополнительно в соответствии с составом проектной документации. Дополнительно представить электронную версию отчёта. Состав и структура электронной версии технической документации должны быть идентичны бумажному оригиналу;</w:t>
            </w:r>
          </w:p>
          <w:p w14:paraId="0DC51ABA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  <w:r>
              <w:t>Заказчику представить 2 экземпляра на бумажном носителе и 1 экземпляр в электронном виде.</w:t>
            </w:r>
          </w:p>
          <w:p w14:paraId="5D9F039F" w14:textId="77777777" w:rsidR="008D2BA0" w:rsidRDefault="008D2BA0">
            <w:pPr>
              <w:tabs>
                <w:tab w:val="left" w:pos="9356"/>
              </w:tabs>
              <w:ind w:right="-1"/>
              <w:jc w:val="both"/>
            </w:pPr>
          </w:p>
        </w:tc>
      </w:tr>
    </w:tbl>
    <w:p w14:paraId="0F238360" w14:textId="77777777" w:rsidR="008D2BA0" w:rsidRDefault="008D2BA0" w:rsidP="008D2BA0">
      <w:pPr>
        <w:tabs>
          <w:tab w:val="left" w:pos="6023"/>
          <w:tab w:val="center" w:pos="7159"/>
        </w:tabs>
        <w:ind w:left="5387"/>
        <w:jc w:val="center"/>
        <w:rPr>
          <w:color w:val="auto"/>
          <w:sz w:val="28"/>
          <w:szCs w:val="28"/>
        </w:rPr>
      </w:pPr>
    </w:p>
    <w:p w14:paraId="2801847B" w14:textId="0828A336" w:rsidR="008D2BA0" w:rsidRDefault="008D2BA0" w:rsidP="00DD73BB">
      <w:pPr>
        <w:rPr>
          <w:b/>
          <w:sz w:val="28"/>
          <w:szCs w:val="28"/>
        </w:rPr>
      </w:pPr>
    </w:p>
    <w:p w14:paraId="32629B0C" w14:textId="1BE88295" w:rsidR="00DD73BB" w:rsidRPr="00DD73BB" w:rsidRDefault="00DD73BB" w:rsidP="00DD73BB">
      <w:pPr>
        <w:rPr>
          <w:sz w:val="28"/>
          <w:szCs w:val="28"/>
        </w:rPr>
      </w:pPr>
      <w:r w:rsidRPr="00DD73BB">
        <w:rPr>
          <w:sz w:val="28"/>
          <w:szCs w:val="28"/>
        </w:rPr>
        <w:t>Ведущий специалист администрации</w:t>
      </w:r>
    </w:p>
    <w:p w14:paraId="0BE2EE9C" w14:textId="3BF94BC1" w:rsidR="00DD73BB" w:rsidRPr="00DD73BB" w:rsidRDefault="00DD73BB" w:rsidP="00DD73BB">
      <w:pPr>
        <w:rPr>
          <w:sz w:val="28"/>
          <w:szCs w:val="28"/>
        </w:rPr>
      </w:pPr>
      <w:r w:rsidRPr="00DD73BB">
        <w:rPr>
          <w:sz w:val="28"/>
          <w:szCs w:val="28"/>
        </w:rPr>
        <w:t xml:space="preserve">Приазовского сельского поселения </w:t>
      </w:r>
    </w:p>
    <w:p w14:paraId="41E6528A" w14:textId="418EA805" w:rsidR="00DD73BB" w:rsidRPr="00DD73BB" w:rsidRDefault="00DD73BB" w:rsidP="00DD73BB">
      <w:pPr>
        <w:rPr>
          <w:color w:val="FF0000"/>
          <w:sz w:val="28"/>
          <w:szCs w:val="28"/>
        </w:rPr>
      </w:pPr>
      <w:r w:rsidRPr="00DD73BB">
        <w:rPr>
          <w:sz w:val="28"/>
          <w:szCs w:val="28"/>
        </w:rPr>
        <w:t xml:space="preserve">Приморско-Ахтарского района                                        </w:t>
      </w:r>
      <w:r>
        <w:rPr>
          <w:sz w:val="28"/>
          <w:szCs w:val="28"/>
        </w:rPr>
        <w:t xml:space="preserve">        </w:t>
      </w:r>
      <w:r w:rsidR="009321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D73BB">
        <w:rPr>
          <w:sz w:val="28"/>
          <w:szCs w:val="28"/>
        </w:rPr>
        <w:t xml:space="preserve">      Н.Д. Вовянко</w:t>
      </w:r>
    </w:p>
    <w:p w14:paraId="3DE26C54" w14:textId="77777777" w:rsidR="00DD73BB" w:rsidRDefault="00DD73BB">
      <w:pPr>
        <w:jc w:val="center"/>
        <w:rPr>
          <w:bCs/>
          <w:sz w:val="28"/>
          <w:szCs w:val="28"/>
        </w:rPr>
      </w:pPr>
    </w:p>
    <w:p w14:paraId="49939E21" w14:textId="77777777" w:rsidR="002550FC" w:rsidRDefault="002550FC">
      <w:pPr>
        <w:jc w:val="center"/>
        <w:rPr>
          <w:bCs/>
          <w:sz w:val="28"/>
          <w:szCs w:val="28"/>
        </w:rPr>
      </w:pPr>
    </w:p>
    <w:p w14:paraId="3F263B0B" w14:textId="77777777" w:rsidR="002550FC" w:rsidRDefault="002550FC">
      <w:pPr>
        <w:jc w:val="center"/>
        <w:rPr>
          <w:bCs/>
          <w:sz w:val="28"/>
          <w:szCs w:val="28"/>
        </w:rPr>
      </w:pPr>
    </w:p>
    <w:p w14:paraId="38B3F3C8" w14:textId="77777777" w:rsidR="002550FC" w:rsidRDefault="002550FC">
      <w:pPr>
        <w:jc w:val="center"/>
        <w:rPr>
          <w:bCs/>
          <w:sz w:val="28"/>
          <w:szCs w:val="28"/>
        </w:rPr>
      </w:pPr>
    </w:p>
    <w:p w14:paraId="6A9C10E0" w14:textId="77777777" w:rsidR="002550FC" w:rsidRDefault="002550FC">
      <w:pPr>
        <w:jc w:val="center"/>
        <w:rPr>
          <w:bCs/>
          <w:sz w:val="28"/>
          <w:szCs w:val="28"/>
        </w:rPr>
      </w:pPr>
    </w:p>
    <w:p w14:paraId="00405DAF" w14:textId="77777777" w:rsidR="002550FC" w:rsidRDefault="002550FC">
      <w:pPr>
        <w:jc w:val="center"/>
        <w:rPr>
          <w:bCs/>
          <w:sz w:val="28"/>
          <w:szCs w:val="28"/>
        </w:rPr>
      </w:pPr>
    </w:p>
    <w:p w14:paraId="4056C32A" w14:textId="77777777" w:rsidR="002550FC" w:rsidRDefault="002550FC">
      <w:pPr>
        <w:jc w:val="center"/>
        <w:rPr>
          <w:bCs/>
          <w:sz w:val="28"/>
          <w:szCs w:val="28"/>
        </w:rPr>
      </w:pPr>
    </w:p>
    <w:p w14:paraId="5B89EBC3" w14:textId="77777777" w:rsidR="002550FC" w:rsidRDefault="002550FC">
      <w:pPr>
        <w:jc w:val="center"/>
        <w:rPr>
          <w:bCs/>
          <w:sz w:val="28"/>
          <w:szCs w:val="28"/>
        </w:rPr>
      </w:pPr>
    </w:p>
    <w:p w14:paraId="55268755" w14:textId="77777777" w:rsidR="002550FC" w:rsidRDefault="002550FC">
      <w:pPr>
        <w:jc w:val="center"/>
        <w:rPr>
          <w:bCs/>
          <w:sz w:val="28"/>
          <w:szCs w:val="28"/>
        </w:rPr>
      </w:pPr>
    </w:p>
    <w:p w14:paraId="4222AC82" w14:textId="77777777" w:rsidR="002550FC" w:rsidRDefault="002550FC">
      <w:pPr>
        <w:jc w:val="center"/>
        <w:rPr>
          <w:bCs/>
          <w:sz w:val="28"/>
          <w:szCs w:val="28"/>
        </w:rPr>
      </w:pPr>
    </w:p>
    <w:p w14:paraId="4740CEE4" w14:textId="77777777" w:rsidR="002550FC" w:rsidRDefault="002550FC">
      <w:pPr>
        <w:jc w:val="center"/>
        <w:rPr>
          <w:bCs/>
          <w:sz w:val="28"/>
          <w:szCs w:val="28"/>
        </w:rPr>
      </w:pPr>
    </w:p>
    <w:p w14:paraId="1C4DEE9A" w14:textId="77777777" w:rsidR="002550FC" w:rsidRDefault="002550FC">
      <w:pPr>
        <w:jc w:val="center"/>
        <w:rPr>
          <w:bCs/>
          <w:sz w:val="28"/>
          <w:szCs w:val="28"/>
        </w:rPr>
      </w:pPr>
    </w:p>
    <w:p w14:paraId="49E9353E" w14:textId="77777777" w:rsidR="00FE3087" w:rsidRDefault="00FE3087" w:rsidP="00252763">
      <w:pPr>
        <w:rPr>
          <w:b/>
          <w:bCs/>
          <w:sz w:val="28"/>
          <w:szCs w:val="28"/>
        </w:rPr>
      </w:pPr>
    </w:p>
    <w:sectPr w:rsidR="00FE3087" w:rsidSect="00B764FE">
      <w:pgSz w:w="11906" w:h="16838"/>
      <w:pgMar w:top="284" w:right="561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53A"/>
    <w:multiLevelType w:val="hybridMultilevel"/>
    <w:tmpl w:val="9DCE711C"/>
    <w:lvl w:ilvl="0" w:tplc="60A4D7E8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432DD2"/>
    <w:multiLevelType w:val="hybridMultilevel"/>
    <w:tmpl w:val="D1ECDB50"/>
    <w:lvl w:ilvl="0" w:tplc="BF8C12E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49"/>
    <w:rsid w:val="00012590"/>
    <w:rsid w:val="00014D53"/>
    <w:rsid w:val="00036D1C"/>
    <w:rsid w:val="0005604D"/>
    <w:rsid w:val="00067CBB"/>
    <w:rsid w:val="000A0E05"/>
    <w:rsid w:val="000A27A2"/>
    <w:rsid w:val="000A3651"/>
    <w:rsid w:val="000C696C"/>
    <w:rsid w:val="000F700E"/>
    <w:rsid w:val="001017D1"/>
    <w:rsid w:val="0010359A"/>
    <w:rsid w:val="00113DD2"/>
    <w:rsid w:val="00123248"/>
    <w:rsid w:val="00130647"/>
    <w:rsid w:val="00155B85"/>
    <w:rsid w:val="001639F1"/>
    <w:rsid w:val="00163EA1"/>
    <w:rsid w:val="001727A2"/>
    <w:rsid w:val="00186027"/>
    <w:rsid w:val="00191A11"/>
    <w:rsid w:val="001A296B"/>
    <w:rsid w:val="001A4FBD"/>
    <w:rsid w:val="001D4549"/>
    <w:rsid w:val="001E06B5"/>
    <w:rsid w:val="001E5421"/>
    <w:rsid w:val="001F1903"/>
    <w:rsid w:val="001F1E31"/>
    <w:rsid w:val="0022198A"/>
    <w:rsid w:val="00252763"/>
    <w:rsid w:val="002550FC"/>
    <w:rsid w:val="002676C7"/>
    <w:rsid w:val="00294A05"/>
    <w:rsid w:val="002B2CC5"/>
    <w:rsid w:val="002E46B7"/>
    <w:rsid w:val="002F7CA0"/>
    <w:rsid w:val="003171F5"/>
    <w:rsid w:val="0034264E"/>
    <w:rsid w:val="00350427"/>
    <w:rsid w:val="00362181"/>
    <w:rsid w:val="0036232C"/>
    <w:rsid w:val="00383608"/>
    <w:rsid w:val="00393CCE"/>
    <w:rsid w:val="003B37C2"/>
    <w:rsid w:val="003C0652"/>
    <w:rsid w:val="003C3C82"/>
    <w:rsid w:val="003F1E77"/>
    <w:rsid w:val="003F22AA"/>
    <w:rsid w:val="003F46F4"/>
    <w:rsid w:val="003F716F"/>
    <w:rsid w:val="004136E6"/>
    <w:rsid w:val="00414FE7"/>
    <w:rsid w:val="0041580A"/>
    <w:rsid w:val="00415B06"/>
    <w:rsid w:val="004233A6"/>
    <w:rsid w:val="00434B18"/>
    <w:rsid w:val="00472C6C"/>
    <w:rsid w:val="0049174A"/>
    <w:rsid w:val="00495F48"/>
    <w:rsid w:val="004A3B7D"/>
    <w:rsid w:val="004C4732"/>
    <w:rsid w:val="004D4200"/>
    <w:rsid w:val="0050026C"/>
    <w:rsid w:val="005048F4"/>
    <w:rsid w:val="00550857"/>
    <w:rsid w:val="005716C2"/>
    <w:rsid w:val="00573BB2"/>
    <w:rsid w:val="0057547C"/>
    <w:rsid w:val="00585828"/>
    <w:rsid w:val="00595E46"/>
    <w:rsid w:val="005A385D"/>
    <w:rsid w:val="005A4B29"/>
    <w:rsid w:val="005B0FC2"/>
    <w:rsid w:val="005B5E97"/>
    <w:rsid w:val="005C5208"/>
    <w:rsid w:val="005D6EA6"/>
    <w:rsid w:val="005E56BF"/>
    <w:rsid w:val="005E6C31"/>
    <w:rsid w:val="006022C5"/>
    <w:rsid w:val="006043C7"/>
    <w:rsid w:val="006079E2"/>
    <w:rsid w:val="006319A4"/>
    <w:rsid w:val="006510AC"/>
    <w:rsid w:val="00656BB8"/>
    <w:rsid w:val="00666530"/>
    <w:rsid w:val="00676E7E"/>
    <w:rsid w:val="00682F0E"/>
    <w:rsid w:val="00684D7A"/>
    <w:rsid w:val="006A7702"/>
    <w:rsid w:val="006C5092"/>
    <w:rsid w:val="006D37EE"/>
    <w:rsid w:val="006D528A"/>
    <w:rsid w:val="007069A1"/>
    <w:rsid w:val="00717AF3"/>
    <w:rsid w:val="00734F63"/>
    <w:rsid w:val="00747186"/>
    <w:rsid w:val="0076469B"/>
    <w:rsid w:val="00765943"/>
    <w:rsid w:val="007718FC"/>
    <w:rsid w:val="00775C73"/>
    <w:rsid w:val="00780432"/>
    <w:rsid w:val="0078297E"/>
    <w:rsid w:val="007A0928"/>
    <w:rsid w:val="007A3625"/>
    <w:rsid w:val="007A3F95"/>
    <w:rsid w:val="007A63F3"/>
    <w:rsid w:val="007C27DC"/>
    <w:rsid w:val="007C6912"/>
    <w:rsid w:val="007F0F7E"/>
    <w:rsid w:val="008127B0"/>
    <w:rsid w:val="00823C05"/>
    <w:rsid w:val="00825B89"/>
    <w:rsid w:val="0085289B"/>
    <w:rsid w:val="00881761"/>
    <w:rsid w:val="0088214B"/>
    <w:rsid w:val="0088795C"/>
    <w:rsid w:val="00893ACC"/>
    <w:rsid w:val="00896BDC"/>
    <w:rsid w:val="008D2BA0"/>
    <w:rsid w:val="008E2D5D"/>
    <w:rsid w:val="008E3900"/>
    <w:rsid w:val="00917637"/>
    <w:rsid w:val="009207FA"/>
    <w:rsid w:val="009321CA"/>
    <w:rsid w:val="009367E2"/>
    <w:rsid w:val="00944075"/>
    <w:rsid w:val="00945FB2"/>
    <w:rsid w:val="00983FDA"/>
    <w:rsid w:val="009953A0"/>
    <w:rsid w:val="009A30ED"/>
    <w:rsid w:val="009A6145"/>
    <w:rsid w:val="009B01D2"/>
    <w:rsid w:val="009B4CDF"/>
    <w:rsid w:val="009C2345"/>
    <w:rsid w:val="009C5A5D"/>
    <w:rsid w:val="009F6A02"/>
    <w:rsid w:val="00A017FA"/>
    <w:rsid w:val="00A0426C"/>
    <w:rsid w:val="00A10DE4"/>
    <w:rsid w:val="00A52BA5"/>
    <w:rsid w:val="00A667AC"/>
    <w:rsid w:val="00A774AC"/>
    <w:rsid w:val="00A86625"/>
    <w:rsid w:val="00A9670C"/>
    <w:rsid w:val="00AC090C"/>
    <w:rsid w:val="00AC70E8"/>
    <w:rsid w:val="00AD0155"/>
    <w:rsid w:val="00AD42DF"/>
    <w:rsid w:val="00AE3F63"/>
    <w:rsid w:val="00AF18E3"/>
    <w:rsid w:val="00AF227F"/>
    <w:rsid w:val="00B01799"/>
    <w:rsid w:val="00B04142"/>
    <w:rsid w:val="00B05603"/>
    <w:rsid w:val="00B129A2"/>
    <w:rsid w:val="00B34273"/>
    <w:rsid w:val="00B42EEB"/>
    <w:rsid w:val="00B5450E"/>
    <w:rsid w:val="00B72591"/>
    <w:rsid w:val="00B764FE"/>
    <w:rsid w:val="00B82F9C"/>
    <w:rsid w:val="00BA449E"/>
    <w:rsid w:val="00BA57A6"/>
    <w:rsid w:val="00BA7928"/>
    <w:rsid w:val="00BB130B"/>
    <w:rsid w:val="00BD5617"/>
    <w:rsid w:val="00BE1A8B"/>
    <w:rsid w:val="00C0657B"/>
    <w:rsid w:val="00C22878"/>
    <w:rsid w:val="00C22B65"/>
    <w:rsid w:val="00C3734E"/>
    <w:rsid w:val="00C826E4"/>
    <w:rsid w:val="00C90248"/>
    <w:rsid w:val="00CA22F4"/>
    <w:rsid w:val="00CA6323"/>
    <w:rsid w:val="00CA7A96"/>
    <w:rsid w:val="00CD77CD"/>
    <w:rsid w:val="00CE35C2"/>
    <w:rsid w:val="00CF42FF"/>
    <w:rsid w:val="00D007DD"/>
    <w:rsid w:val="00D02310"/>
    <w:rsid w:val="00D048F1"/>
    <w:rsid w:val="00D2015A"/>
    <w:rsid w:val="00D256BF"/>
    <w:rsid w:val="00D337F1"/>
    <w:rsid w:val="00D4118A"/>
    <w:rsid w:val="00D45A23"/>
    <w:rsid w:val="00D524B9"/>
    <w:rsid w:val="00D81C22"/>
    <w:rsid w:val="00D8428F"/>
    <w:rsid w:val="00D96AA5"/>
    <w:rsid w:val="00DA6B6A"/>
    <w:rsid w:val="00DB22CC"/>
    <w:rsid w:val="00DB33E6"/>
    <w:rsid w:val="00DB76EB"/>
    <w:rsid w:val="00DC2275"/>
    <w:rsid w:val="00DC374E"/>
    <w:rsid w:val="00DC6109"/>
    <w:rsid w:val="00DD73BB"/>
    <w:rsid w:val="00DF1A15"/>
    <w:rsid w:val="00E07CD6"/>
    <w:rsid w:val="00E13C27"/>
    <w:rsid w:val="00E27D80"/>
    <w:rsid w:val="00E30824"/>
    <w:rsid w:val="00E3101A"/>
    <w:rsid w:val="00E33A5C"/>
    <w:rsid w:val="00E364A2"/>
    <w:rsid w:val="00E403CF"/>
    <w:rsid w:val="00E5003B"/>
    <w:rsid w:val="00E57966"/>
    <w:rsid w:val="00EA0F00"/>
    <w:rsid w:val="00EB0432"/>
    <w:rsid w:val="00EB3333"/>
    <w:rsid w:val="00EC425C"/>
    <w:rsid w:val="00EE3CDD"/>
    <w:rsid w:val="00EF1E26"/>
    <w:rsid w:val="00F07077"/>
    <w:rsid w:val="00F30D7C"/>
    <w:rsid w:val="00F35C8E"/>
    <w:rsid w:val="00F408FF"/>
    <w:rsid w:val="00F418C4"/>
    <w:rsid w:val="00F5405D"/>
    <w:rsid w:val="00F65453"/>
    <w:rsid w:val="00F7594B"/>
    <w:rsid w:val="00F92628"/>
    <w:rsid w:val="00FB011D"/>
    <w:rsid w:val="00FE3087"/>
    <w:rsid w:val="00FE58F5"/>
    <w:rsid w:val="00FF32A1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5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E04685"/>
    <w:rPr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E04685"/>
    <w:rPr>
      <w:sz w:val="0"/>
      <w:szCs w:val="0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qFormat/>
    <w:rsid w:val="00B40CF3"/>
    <w:rPr>
      <w:rFonts w:cs="Times New Roman"/>
      <w:color w:val="008000"/>
    </w:rPr>
  </w:style>
  <w:style w:type="character" w:customStyle="1" w:styleId="a9">
    <w:name w:val="Текст Знак"/>
    <w:basedOn w:val="a0"/>
    <w:uiPriority w:val="99"/>
    <w:qFormat/>
    <w:rsid w:val="00256AEF"/>
    <w:rPr>
      <w:rFonts w:ascii="Courier New" w:hAnsi="Courier New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8E0BE1"/>
    <w:pPr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1A58E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rsid w:val="00461F2A"/>
    <w:pPr>
      <w:spacing w:after="120"/>
      <w:ind w:left="283"/>
    </w:pPr>
  </w:style>
  <w:style w:type="paragraph" w:styleId="af2">
    <w:name w:val="head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256AEF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af4">
    <w:name w:val="Plain Text"/>
    <w:basedOn w:val="a"/>
    <w:uiPriority w:val="99"/>
    <w:qFormat/>
    <w:rsid w:val="00256AEF"/>
    <w:rPr>
      <w:rFonts w:ascii="Courier New" w:hAnsi="Courier New"/>
      <w:sz w:val="20"/>
      <w:szCs w:val="20"/>
    </w:rPr>
  </w:style>
  <w:style w:type="paragraph" w:customStyle="1" w:styleId="1">
    <w:name w:val="Текст1"/>
    <w:basedOn w:val="a"/>
    <w:qFormat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CD7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8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E04685"/>
    <w:rPr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E04685"/>
    <w:rPr>
      <w:sz w:val="0"/>
      <w:szCs w:val="0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locked/>
    <w:rsid w:val="00461F2A"/>
    <w:rPr>
      <w:rFonts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qFormat/>
    <w:rsid w:val="00B40CF3"/>
    <w:rPr>
      <w:rFonts w:cs="Times New Roman"/>
      <w:color w:val="008000"/>
    </w:rPr>
  </w:style>
  <w:style w:type="character" w:customStyle="1" w:styleId="a9">
    <w:name w:val="Текст Знак"/>
    <w:basedOn w:val="a0"/>
    <w:uiPriority w:val="99"/>
    <w:qFormat/>
    <w:rsid w:val="00256AEF"/>
    <w:rPr>
      <w:rFonts w:ascii="Courier New" w:hAnsi="Courier New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8E0BE1"/>
    <w:pPr>
      <w:jc w:val="both"/>
    </w:pPr>
    <w:rPr>
      <w:sz w:val="28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1A58E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uiPriority w:val="99"/>
    <w:rsid w:val="00461F2A"/>
    <w:pPr>
      <w:spacing w:after="120"/>
      <w:ind w:left="283"/>
    </w:pPr>
  </w:style>
  <w:style w:type="paragraph" w:styleId="af2">
    <w:name w:val="head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461F2A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qFormat/>
    <w:rsid w:val="00256AEF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af4">
    <w:name w:val="Plain Text"/>
    <w:basedOn w:val="a"/>
    <w:uiPriority w:val="99"/>
    <w:qFormat/>
    <w:rsid w:val="00256AEF"/>
    <w:rPr>
      <w:rFonts w:ascii="Courier New" w:hAnsi="Courier New"/>
      <w:sz w:val="20"/>
      <w:szCs w:val="20"/>
    </w:rPr>
  </w:style>
  <w:style w:type="paragraph" w:customStyle="1" w:styleId="1">
    <w:name w:val="Текст1"/>
    <w:basedOn w:val="a"/>
    <w:qFormat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CD7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az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0FEC-A69C-4DEB-8E4A-A60F6439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</cp:lastModifiedBy>
  <cp:revision>31</cp:revision>
  <cp:lastPrinted>2020-08-25T11:20:00Z</cp:lastPrinted>
  <dcterms:created xsi:type="dcterms:W3CDTF">2020-07-02T16:16:00Z</dcterms:created>
  <dcterms:modified xsi:type="dcterms:W3CDTF">2020-08-25T12:33:00Z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 городского посе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