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4"/>
        <w:tblW w:w="9648" w:type="dxa"/>
        <w:tblLayout w:type="fixed"/>
        <w:tblLook w:val="0000"/>
      </w:tblPr>
      <w:tblGrid>
        <w:gridCol w:w="9648"/>
      </w:tblGrid>
      <w:tr w:rsidR="007A4A55" w:rsidRPr="002D418A" w:rsidTr="00B836F8">
        <w:trPr>
          <w:trHeight w:val="4275"/>
        </w:trPr>
        <w:tc>
          <w:tcPr>
            <w:tcW w:w="9648" w:type="dxa"/>
          </w:tcPr>
          <w:p w:rsidR="007A4A55" w:rsidRPr="005532DC" w:rsidRDefault="007A4A55" w:rsidP="00B83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7A4A55" w:rsidRDefault="007A4A55" w:rsidP="00B836F8">
            <w:pPr>
              <w:tabs>
                <w:tab w:val="left" w:pos="1395"/>
                <w:tab w:val="center" w:pos="4819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532DC">
              <w:rPr>
                <w:b/>
                <w:bCs/>
                <w:sz w:val="36"/>
                <w:szCs w:val="36"/>
              </w:rPr>
              <w:t>П О С Т А Н О В Л Е Н И Е</w:t>
            </w:r>
          </w:p>
          <w:p w:rsidR="007A4A55" w:rsidRPr="005532DC" w:rsidRDefault="007A4A55" w:rsidP="00B836F8">
            <w:pPr>
              <w:tabs>
                <w:tab w:val="left" w:pos="1395"/>
                <w:tab w:val="center" w:pos="4819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7A4A55" w:rsidRDefault="007A4A55" w:rsidP="00B836F8">
            <w:pPr>
              <w:jc w:val="center"/>
              <w:rPr>
                <w:b/>
                <w:bCs/>
                <w:sz w:val="28"/>
                <w:szCs w:val="28"/>
              </w:rPr>
            </w:pPr>
            <w:r w:rsidRPr="005532DC">
              <w:rPr>
                <w:b/>
                <w:bCs/>
                <w:sz w:val="28"/>
                <w:szCs w:val="28"/>
              </w:rPr>
              <w:t>АДМИНИСТРАЦИИ ПРИАЗОВСКОГО СЕЛЬСКОГО ПОСЕЛЕНИЯ      ПРИМОРСКО-АХТАРСКОГО РАЙОНА</w:t>
            </w:r>
          </w:p>
          <w:p w:rsidR="007A4A55" w:rsidRPr="005532DC" w:rsidRDefault="007A4A55" w:rsidP="00B836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4A55" w:rsidRPr="005532DC" w:rsidRDefault="007A4A55" w:rsidP="00B836F8"/>
          <w:p w:rsidR="007A4A55" w:rsidRPr="005532DC" w:rsidRDefault="007A4A55" w:rsidP="00B836F8">
            <w:r>
              <w:t>от  3 декабря 2014</w:t>
            </w:r>
            <w:r w:rsidRPr="005532DC">
              <w:t xml:space="preserve"> года                                                           </w:t>
            </w:r>
            <w:r>
              <w:t xml:space="preserve">                                         №  211</w:t>
            </w:r>
          </w:p>
          <w:p w:rsidR="007A4A55" w:rsidRDefault="007A4A55" w:rsidP="00B836F8">
            <w:pPr>
              <w:jc w:val="center"/>
            </w:pPr>
            <w:r w:rsidRPr="005532DC">
              <w:t>станица Приазовская</w:t>
            </w:r>
          </w:p>
          <w:p w:rsidR="007A4A55" w:rsidRDefault="007A4A55" w:rsidP="00B836F8">
            <w:pPr>
              <w:jc w:val="center"/>
            </w:pPr>
          </w:p>
          <w:p w:rsidR="007A4A55" w:rsidRPr="005532DC" w:rsidRDefault="007A4A55" w:rsidP="00B836F8">
            <w:pPr>
              <w:jc w:val="center"/>
            </w:pPr>
          </w:p>
          <w:p w:rsidR="007A4A55" w:rsidRPr="00796F48" w:rsidRDefault="007A4A55" w:rsidP="00B836F8">
            <w:pPr>
              <w:jc w:val="center"/>
              <w:rPr>
                <w:sz w:val="28"/>
                <w:szCs w:val="28"/>
              </w:rPr>
            </w:pPr>
            <w:r w:rsidRPr="00796F48">
              <w:rPr>
                <w:sz w:val="28"/>
                <w:szCs w:val="28"/>
              </w:rPr>
              <w:t>О внесении изменений и дополнений в постановление администрации Приазовского сельского поселения Приморско-Ахтарского района от 30 октября 2014 года № 153 "Об утверждении муниципальной программы Приазовского сельского поселения Приморско-Ахтарского района</w:t>
            </w:r>
          </w:p>
          <w:p w:rsidR="007A4A55" w:rsidRPr="00796F48" w:rsidRDefault="007A4A55" w:rsidP="00B836F8">
            <w:pPr>
              <w:jc w:val="center"/>
              <w:rPr>
                <w:sz w:val="28"/>
                <w:szCs w:val="28"/>
              </w:rPr>
            </w:pPr>
            <w:r w:rsidRPr="00796F48">
              <w:rPr>
                <w:sz w:val="28"/>
                <w:szCs w:val="28"/>
              </w:rPr>
              <w:t>"Обеспечение безопасности населения" на 2015-2017 годы"</w:t>
            </w:r>
          </w:p>
          <w:p w:rsidR="007A4A55" w:rsidRPr="002D5D97" w:rsidRDefault="007A4A55" w:rsidP="00B836F8">
            <w:pPr>
              <w:jc w:val="center"/>
              <w:rPr>
                <w:b/>
                <w:spacing w:val="20"/>
                <w:sz w:val="32"/>
                <w:szCs w:val="32"/>
              </w:rPr>
            </w:pPr>
          </w:p>
        </w:tc>
      </w:tr>
    </w:tbl>
    <w:p w:rsidR="007A4A55" w:rsidRPr="00A4026B" w:rsidRDefault="007A4A55" w:rsidP="007A4A55">
      <w:pPr>
        <w:pStyle w:val="2"/>
        <w:tabs>
          <w:tab w:val="left" w:pos="709"/>
        </w:tabs>
        <w:spacing w:after="0" w:line="240" w:lineRule="auto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4026B">
        <w:rPr>
          <w:sz w:val="28"/>
          <w:szCs w:val="28"/>
        </w:rPr>
        <w:t xml:space="preserve">В соответствии с Заключением контрольно-счетной палаты муниципального образования Приморско-Ахтарский район от 2.12.2014 года № 391 и постановлением администрации Приазовского сельского поселения Приморско-Ахтарского района  от 3.12.2014 года № 207 "О внесении изменений и дополнений в постановление администрации Приазовского сельского поселения Приморско-Ахтарского района  от 29 августа 2014 года № 113 "Об утверждении Перечня муниципальных программ Приазовского сельского поселения Приморско-Ахтарского района  на 2015 год" администрация </w:t>
      </w:r>
      <w:r>
        <w:rPr>
          <w:sz w:val="28"/>
          <w:szCs w:val="28"/>
        </w:rPr>
        <w:t xml:space="preserve">Приазовского       сельского   </w:t>
      </w:r>
      <w:r w:rsidRPr="00A4026B">
        <w:rPr>
          <w:sz w:val="28"/>
          <w:szCs w:val="28"/>
        </w:rPr>
        <w:t xml:space="preserve"> поселения       Приморско-Ахтарского  района     п о с т а н о в л я е т:</w:t>
      </w:r>
    </w:p>
    <w:p w:rsidR="007A4A55" w:rsidRPr="005F4F85" w:rsidRDefault="007A4A55" w:rsidP="007A4A5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4F8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F4F8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муниципальную программу</w:t>
      </w:r>
      <w:r w:rsidRPr="005F4F85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 Приморско-Ахтарского района "</w:t>
      </w:r>
      <w:r w:rsidRPr="005F4F85">
        <w:rPr>
          <w:sz w:val="28"/>
          <w:szCs w:val="28"/>
        </w:rPr>
        <w:t>Обе</w:t>
      </w:r>
      <w:r>
        <w:rPr>
          <w:sz w:val="28"/>
          <w:szCs w:val="28"/>
        </w:rPr>
        <w:t>спечение безопасности населения" на 2015-2017 годы в новой редакции согласно приложению к настоящему постановлению.</w:t>
      </w:r>
    </w:p>
    <w:p w:rsidR="007A4A55" w:rsidRDefault="007A4A55" w:rsidP="007A4A55">
      <w:pPr>
        <w:shd w:val="clear" w:color="auto" w:fill="FFFFFF"/>
        <w:tabs>
          <w:tab w:val="left" w:pos="900"/>
        </w:tabs>
        <w:ind w:right="10" w:firstLine="709"/>
        <w:jc w:val="both"/>
        <w:rPr>
          <w:sz w:val="28"/>
          <w:szCs w:val="28"/>
        </w:rPr>
      </w:pPr>
      <w:r>
        <w:rPr>
          <w:sz w:val="28"/>
        </w:rPr>
        <w:t>2. Контроль за выполнением настоящего постановления оставляю за собой</w:t>
      </w:r>
    </w:p>
    <w:p w:rsidR="007A4A55" w:rsidRDefault="007A4A55" w:rsidP="007A4A55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января 2015 года.</w:t>
      </w:r>
    </w:p>
    <w:p w:rsidR="007A4A55" w:rsidRPr="006C671E" w:rsidRDefault="007A4A55" w:rsidP="007A4A55">
      <w:pPr>
        <w:tabs>
          <w:tab w:val="left" w:pos="900"/>
        </w:tabs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72" w:tblpY="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2000"/>
        <w:gridCol w:w="2295"/>
      </w:tblGrid>
      <w:tr w:rsidR="007A4A55" w:rsidRPr="002D418A" w:rsidTr="00B836F8">
        <w:trPr>
          <w:trHeight w:val="69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A4A55" w:rsidRPr="00F9285E" w:rsidRDefault="007A4A55" w:rsidP="00B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 Приазовского сельского поселения Приморско-Ахтарского района</w:t>
            </w:r>
            <w:r w:rsidRPr="007340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A4A55" w:rsidRPr="00F9285E" w:rsidRDefault="007A4A55" w:rsidP="00B836F8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55" w:rsidRPr="00F9285E" w:rsidRDefault="007A4A55" w:rsidP="00B83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Г.Л.Тур </w:t>
            </w:r>
          </w:p>
        </w:tc>
      </w:tr>
    </w:tbl>
    <w:p w:rsidR="007A4A55" w:rsidRDefault="007A4A55" w:rsidP="007A4A55">
      <w:pPr>
        <w:rPr>
          <w:b/>
          <w:sz w:val="28"/>
          <w:szCs w:val="28"/>
        </w:rPr>
      </w:pPr>
    </w:p>
    <w:p w:rsidR="007A4A55" w:rsidRDefault="007A4A55" w:rsidP="007A4A55">
      <w:pPr>
        <w:jc w:val="center"/>
        <w:rPr>
          <w:b/>
          <w:bCs/>
          <w:sz w:val="36"/>
          <w:szCs w:val="36"/>
        </w:rPr>
      </w:pPr>
    </w:p>
    <w:p w:rsidR="007A4A55" w:rsidRDefault="007A4A55" w:rsidP="007A4A55">
      <w:pPr>
        <w:jc w:val="center"/>
        <w:rPr>
          <w:b/>
          <w:bCs/>
          <w:sz w:val="36"/>
          <w:szCs w:val="36"/>
        </w:rPr>
      </w:pPr>
    </w:p>
    <w:p w:rsidR="007A4A55" w:rsidRDefault="007A4A55" w:rsidP="007A4A55">
      <w:pPr>
        <w:jc w:val="center"/>
        <w:rPr>
          <w:b/>
          <w:bCs/>
          <w:sz w:val="36"/>
          <w:szCs w:val="36"/>
        </w:rPr>
      </w:pPr>
    </w:p>
    <w:p w:rsidR="00AD2A16" w:rsidRDefault="00AD2A16"/>
    <w:p w:rsidR="007A4A55" w:rsidRDefault="007A4A55"/>
    <w:p w:rsidR="007A4A55" w:rsidRDefault="007A4A55"/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7A4A55" w:rsidTr="00B836F8">
        <w:tc>
          <w:tcPr>
            <w:tcW w:w="4927" w:type="dxa"/>
          </w:tcPr>
          <w:p w:rsidR="007A4A55" w:rsidRPr="0096660C" w:rsidRDefault="007A4A55" w:rsidP="00B83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Look w:val="01E0"/>
            </w:tblPr>
            <w:tblGrid>
              <w:gridCol w:w="4711"/>
            </w:tblGrid>
            <w:tr w:rsidR="007A4A55" w:rsidRPr="007026FC" w:rsidTr="00B836F8">
              <w:tc>
                <w:tcPr>
                  <w:tcW w:w="4711" w:type="dxa"/>
                </w:tcPr>
                <w:p w:rsidR="007A4A55" w:rsidRDefault="007A4A55" w:rsidP="00B836F8">
                  <w:pPr>
                    <w:jc w:val="center"/>
                    <w:rPr>
                      <w:sz w:val="28"/>
                      <w:szCs w:val="28"/>
                    </w:rPr>
                  </w:pPr>
                  <w:r w:rsidRPr="007026FC">
                    <w:rPr>
                      <w:sz w:val="28"/>
                      <w:szCs w:val="28"/>
                    </w:rPr>
                    <w:t>ПРИЛОЖЕНИЕ</w:t>
                  </w:r>
                </w:p>
                <w:p w:rsidR="007A4A55" w:rsidRPr="007026FC" w:rsidRDefault="007A4A55" w:rsidP="00B836F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</w:tc>
            </w:tr>
            <w:tr w:rsidR="007A4A55" w:rsidRPr="007026FC" w:rsidTr="00B836F8">
              <w:tc>
                <w:tcPr>
                  <w:tcW w:w="4711" w:type="dxa"/>
                </w:tcPr>
                <w:p w:rsidR="007A4A55" w:rsidRPr="007026FC" w:rsidRDefault="007A4A55" w:rsidP="00B836F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постановлением</w:t>
                  </w:r>
                  <w:r w:rsidRPr="007026FC">
                    <w:rPr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sz w:val="28"/>
                      <w:szCs w:val="28"/>
                    </w:rPr>
                    <w:t>Приазовского сельского поселения Приморско-Ахтарского района</w:t>
                  </w:r>
                </w:p>
                <w:p w:rsidR="007A4A55" w:rsidRDefault="007A4A55" w:rsidP="00B836F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3.12.2014 года №  211</w:t>
                  </w:r>
                </w:p>
                <w:p w:rsidR="007A4A55" w:rsidRPr="007026FC" w:rsidRDefault="007A4A55" w:rsidP="00B836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4A55" w:rsidRPr="0096660C" w:rsidRDefault="007A4A55" w:rsidP="00B836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4A55" w:rsidRDefault="007A4A55" w:rsidP="007A4A55">
      <w:pPr>
        <w:jc w:val="right"/>
        <w:rPr>
          <w:sz w:val="28"/>
          <w:szCs w:val="28"/>
        </w:rPr>
      </w:pPr>
    </w:p>
    <w:p w:rsidR="007A4A55" w:rsidRDefault="007A4A55" w:rsidP="007A4A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4A55" w:rsidRDefault="007A4A55" w:rsidP="007A4A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 Приморско-Ахтарского района</w:t>
      </w:r>
    </w:p>
    <w:p w:rsidR="007A4A55" w:rsidRDefault="007A4A55" w:rsidP="007A4A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населения» </w:t>
      </w:r>
    </w:p>
    <w:p w:rsidR="007A4A55" w:rsidRDefault="007A4A55" w:rsidP="007A4A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7A4A55" w:rsidRDefault="007A4A55" w:rsidP="007A4A55">
      <w:pPr>
        <w:jc w:val="center"/>
        <w:rPr>
          <w:sz w:val="28"/>
          <w:szCs w:val="28"/>
        </w:rPr>
      </w:pPr>
    </w:p>
    <w:p w:rsidR="007A4A55" w:rsidRDefault="007A4A55" w:rsidP="007A4A5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A4A55" w:rsidRDefault="007A4A55" w:rsidP="007A4A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A93D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A93DAF">
        <w:rPr>
          <w:sz w:val="28"/>
          <w:szCs w:val="28"/>
        </w:rPr>
        <w:t xml:space="preserve"> </w:t>
      </w:r>
    </w:p>
    <w:p w:rsidR="007A4A55" w:rsidRDefault="007A4A55" w:rsidP="007A4A55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 Приморско-Ахтарского района</w:t>
      </w:r>
    </w:p>
    <w:p w:rsidR="007A4A55" w:rsidRDefault="007A4A55" w:rsidP="007A4A55">
      <w:pPr>
        <w:tabs>
          <w:tab w:val="left" w:pos="2565"/>
        </w:tabs>
        <w:jc w:val="center"/>
        <w:rPr>
          <w:sz w:val="28"/>
          <w:szCs w:val="28"/>
        </w:rPr>
      </w:pPr>
      <w:r w:rsidRPr="00A93DAF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безопасности населения» </w:t>
      </w:r>
    </w:p>
    <w:p w:rsidR="007A4A55" w:rsidRDefault="007A4A55" w:rsidP="007A4A55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2015 – 2017 годы</w:t>
      </w:r>
    </w:p>
    <w:p w:rsidR="007A4A55" w:rsidRPr="00A93DAF" w:rsidRDefault="007A4A55" w:rsidP="007A4A55">
      <w:pPr>
        <w:jc w:val="center"/>
        <w:rPr>
          <w:sz w:val="28"/>
          <w:szCs w:val="28"/>
        </w:rPr>
      </w:pPr>
    </w:p>
    <w:tbl>
      <w:tblPr>
        <w:tblW w:w="9746" w:type="dxa"/>
        <w:tblInd w:w="-106" w:type="dxa"/>
        <w:tblLook w:val="01E0"/>
      </w:tblPr>
      <w:tblGrid>
        <w:gridCol w:w="3093"/>
        <w:gridCol w:w="6653"/>
      </w:tblGrid>
      <w:tr w:rsidR="007A4A55" w:rsidRPr="00D66014" w:rsidTr="00B836F8">
        <w:tc>
          <w:tcPr>
            <w:tcW w:w="309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 xml:space="preserve"> муниципальной</w:t>
            </w:r>
          </w:p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программы</w:t>
            </w:r>
          </w:p>
        </w:tc>
        <w:tc>
          <w:tcPr>
            <w:tcW w:w="6653" w:type="dxa"/>
          </w:tcPr>
          <w:p w:rsidR="007A4A55" w:rsidRDefault="007A4A55" w:rsidP="00B836F8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C45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</w:p>
          <w:p w:rsidR="007A4A55" w:rsidRPr="00D66014" w:rsidRDefault="007A4A55" w:rsidP="00B836F8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</w:tr>
      <w:tr w:rsidR="007A4A55" w:rsidRPr="00D66014" w:rsidTr="00B836F8">
        <w:tc>
          <w:tcPr>
            <w:tcW w:w="309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>ы</w:t>
            </w:r>
          </w:p>
          <w:p w:rsidR="007A4A55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66014">
              <w:rPr>
                <w:sz w:val="28"/>
                <w:szCs w:val="28"/>
              </w:rPr>
              <w:t>программы</w:t>
            </w:r>
          </w:p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</w:tc>
        <w:tc>
          <w:tcPr>
            <w:tcW w:w="665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A4A55" w:rsidRPr="00D66014" w:rsidTr="00B836F8">
        <w:tc>
          <w:tcPr>
            <w:tcW w:w="309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53" w:type="dxa"/>
          </w:tcPr>
          <w:p w:rsidR="007A4A55" w:rsidRDefault="007A4A55" w:rsidP="00B836F8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C45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</w:p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A4A55" w:rsidRPr="00D66014" w:rsidTr="00B836F8">
        <w:tc>
          <w:tcPr>
            <w:tcW w:w="3093" w:type="dxa"/>
          </w:tcPr>
          <w:p w:rsidR="007A4A55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7A4A55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</w:tc>
        <w:tc>
          <w:tcPr>
            <w:tcW w:w="665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A4A55" w:rsidRPr="00D66014" w:rsidTr="00B836F8">
        <w:tc>
          <w:tcPr>
            <w:tcW w:w="3093" w:type="dxa"/>
          </w:tcPr>
          <w:p w:rsidR="007A4A55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  <w:p w:rsidR="007A4A55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7A4A55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</w:tc>
        <w:tc>
          <w:tcPr>
            <w:tcW w:w="665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A4A55" w:rsidRPr="00D66014" w:rsidTr="00B836F8">
        <w:tc>
          <w:tcPr>
            <w:tcW w:w="309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53" w:type="dxa"/>
          </w:tcPr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7E64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области гражданской обороны;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6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в области предупреждения и ликвидации чрезвычайных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E64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защиты граждан  от чрезвычайных ситуаций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характера;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обеспечение    первичных      мер</w:t>
            </w:r>
            <w:r w:rsidRPr="001F0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в границах населённых пунктов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Приазовского сельского поселения Приморско-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Ахтарского района (далее – поселения)</w:t>
            </w: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дружины, а также для участия  граждан в обеспечении первичных мер пожарной безопасности в иных формах;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памятками по </w:t>
            </w: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в жилых домах; 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по пожарно-техническому минимуму для руководителей учреждений; обеспечение деятельности добровольных          пожарных</w:t>
            </w:r>
            <w:r w:rsidRPr="001F0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 xml:space="preserve">дружин; 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оснащение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 xml:space="preserve"> занимае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мых муниципальными учреждениями </w:t>
            </w: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0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пожарным инвентарём;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проведение огнезащитной обработки деревянных</w:t>
            </w:r>
            <w:r w:rsidRPr="001F0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конструкций чердачных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4A55" w:rsidRPr="001F00C8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террористических и экстремистских проявлений на территории поселения в рамках реализации государственной политики в области   противодействия терроризму и экстремизму;</w:t>
            </w:r>
          </w:p>
          <w:p w:rsidR="007A4A55" w:rsidRDefault="007A4A55" w:rsidP="00B83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00BE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защищенности граждан от чрезвычайных ситуаций природного и техногенного характера;</w:t>
            </w:r>
            <w:r w:rsidRPr="008E00BE">
              <w:rPr>
                <w:sz w:val="28"/>
                <w:szCs w:val="28"/>
              </w:rPr>
              <w:t xml:space="preserve"> </w:t>
            </w:r>
          </w:p>
          <w:p w:rsidR="007A4A55" w:rsidRDefault="007A4A55" w:rsidP="00B83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68C5">
              <w:rPr>
                <w:color w:val="000000"/>
                <w:sz w:val="28"/>
                <w:szCs w:val="28"/>
              </w:rPr>
              <w:t>внедрение эффективных форм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гражданских технологий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противодействия угрозам терроризма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 xml:space="preserve">экстремизма в </w:t>
            </w:r>
            <w:r>
              <w:rPr>
                <w:color w:val="000000"/>
                <w:sz w:val="28"/>
                <w:szCs w:val="28"/>
              </w:rPr>
              <w:t>поселении</w:t>
            </w:r>
            <w:r w:rsidRPr="006468C5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A4A55" w:rsidRDefault="007A4A55" w:rsidP="00B836F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468C5">
              <w:rPr>
                <w:color w:val="000000"/>
                <w:sz w:val="28"/>
                <w:szCs w:val="28"/>
              </w:rPr>
              <w:t>информационно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пропагандистское</w:t>
            </w:r>
            <w:r>
              <w:rPr>
                <w:color w:val="000000"/>
                <w:sz w:val="28"/>
                <w:szCs w:val="28"/>
              </w:rPr>
              <w:t xml:space="preserve">  со</w:t>
            </w:r>
            <w:r w:rsidRPr="006468C5">
              <w:rPr>
                <w:color w:val="000000"/>
                <w:sz w:val="28"/>
                <w:szCs w:val="28"/>
              </w:rPr>
              <w:t>провождение антитеррористической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деятельности на территории</w:t>
            </w:r>
            <w:r>
              <w:rPr>
                <w:color w:val="000000"/>
                <w:sz w:val="28"/>
                <w:szCs w:val="28"/>
              </w:rPr>
              <w:t xml:space="preserve">  поселения;</w:t>
            </w:r>
          </w:p>
          <w:p w:rsidR="007A4A55" w:rsidRDefault="007A4A55" w:rsidP="00B836F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противодействию  коррупции</w:t>
            </w:r>
          </w:p>
          <w:p w:rsidR="007A4A55" w:rsidRPr="00D66014" w:rsidRDefault="007A4A55" w:rsidP="00B836F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4A55" w:rsidRPr="00D66014" w:rsidTr="00B836F8">
        <w:trPr>
          <w:trHeight w:val="699"/>
        </w:trPr>
        <w:tc>
          <w:tcPr>
            <w:tcW w:w="309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программы</w:t>
            </w:r>
          </w:p>
        </w:tc>
        <w:tc>
          <w:tcPr>
            <w:tcW w:w="6653" w:type="dxa"/>
          </w:tcPr>
          <w:p w:rsidR="007A4A55" w:rsidRPr="00014D0D" w:rsidRDefault="007A4A55" w:rsidP="00B836F8">
            <w:pPr>
              <w:jc w:val="both"/>
              <w:rPr>
                <w:sz w:val="28"/>
                <w:szCs w:val="28"/>
              </w:rPr>
            </w:pPr>
            <w:r w:rsidRPr="00014D0D">
              <w:rPr>
                <w:sz w:val="28"/>
                <w:szCs w:val="28"/>
              </w:rPr>
              <w:t xml:space="preserve">организация обучения и периодической подготовки </w:t>
            </w:r>
            <w:r>
              <w:rPr>
                <w:sz w:val="28"/>
                <w:szCs w:val="28"/>
              </w:rPr>
              <w:t xml:space="preserve">работников, </w:t>
            </w:r>
            <w:r w:rsidRPr="00014D0D">
              <w:rPr>
                <w:sz w:val="28"/>
                <w:szCs w:val="28"/>
              </w:rPr>
              <w:t>ответственных за пожарную безопасность</w:t>
            </w:r>
            <w:r w:rsidRPr="00323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 w:rsidRPr="00735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</w:t>
            </w:r>
            <w:r w:rsidRPr="00014D0D">
              <w:rPr>
                <w:sz w:val="28"/>
                <w:szCs w:val="28"/>
              </w:rPr>
              <w:t>;</w:t>
            </w:r>
          </w:p>
          <w:p w:rsidR="007A4A55" w:rsidRDefault="007A4A55" w:rsidP="00B83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Pr="00014D0D">
              <w:rPr>
                <w:sz w:val="28"/>
                <w:szCs w:val="28"/>
              </w:rPr>
              <w:t>состояния пожарной безопасности, наличие комплекта методических материалов для обуче</w:t>
            </w:r>
            <w:r>
              <w:rPr>
                <w:sz w:val="28"/>
                <w:szCs w:val="28"/>
              </w:rPr>
              <w:t>ния мерам пожарной безопасности;</w:t>
            </w:r>
          </w:p>
          <w:p w:rsidR="007A4A55" w:rsidRPr="00687238" w:rsidRDefault="007A4A55" w:rsidP="00B836F8">
            <w:pPr>
              <w:jc w:val="both"/>
              <w:rPr>
                <w:sz w:val="28"/>
                <w:szCs w:val="28"/>
              </w:rPr>
            </w:pPr>
            <w:r w:rsidRPr="00687238">
              <w:rPr>
                <w:sz w:val="28"/>
                <w:szCs w:val="28"/>
              </w:rPr>
              <w:t>реализация функций, связанных с обеспечением безопасности населения,</w:t>
            </w:r>
            <w:r>
              <w:rPr>
                <w:sz w:val="28"/>
                <w:szCs w:val="28"/>
              </w:rPr>
              <w:t xml:space="preserve"> </w:t>
            </w:r>
            <w:r w:rsidRPr="00687238">
              <w:rPr>
                <w:sz w:val="28"/>
                <w:szCs w:val="28"/>
              </w:rPr>
              <w:t>решением задач по предупреждению и ликвидации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687238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поселения</w:t>
            </w:r>
            <w:r w:rsidRPr="00687238">
              <w:rPr>
                <w:sz w:val="28"/>
                <w:szCs w:val="28"/>
              </w:rPr>
              <w:t>;</w:t>
            </w:r>
          </w:p>
          <w:p w:rsidR="007A4A55" w:rsidRPr="00687238" w:rsidRDefault="007A4A55" w:rsidP="00B836F8">
            <w:pPr>
              <w:jc w:val="both"/>
              <w:rPr>
                <w:sz w:val="28"/>
                <w:szCs w:val="28"/>
              </w:rPr>
            </w:pPr>
            <w:r w:rsidRPr="006A7496">
              <w:rPr>
                <w:sz w:val="28"/>
                <w:szCs w:val="28"/>
              </w:rPr>
              <w:t>участие в предупреждении и ликвидации чрезвычайных ситуаций на</w:t>
            </w:r>
            <w:r>
              <w:rPr>
                <w:sz w:val="28"/>
                <w:szCs w:val="28"/>
              </w:rPr>
              <w:t xml:space="preserve"> </w:t>
            </w:r>
            <w:r w:rsidRPr="006A7496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поселения</w:t>
            </w:r>
            <w:r w:rsidRPr="00687238">
              <w:rPr>
                <w:sz w:val="28"/>
                <w:szCs w:val="28"/>
              </w:rPr>
              <w:t>;</w:t>
            </w:r>
          </w:p>
          <w:p w:rsidR="007A4A55" w:rsidRPr="006A7496" w:rsidRDefault="007A4A55" w:rsidP="00B836F8">
            <w:pPr>
              <w:jc w:val="both"/>
              <w:rPr>
                <w:sz w:val="28"/>
                <w:szCs w:val="28"/>
              </w:rPr>
            </w:pPr>
            <w:r w:rsidRPr="006A7496">
              <w:rPr>
                <w:sz w:val="28"/>
                <w:szCs w:val="28"/>
              </w:rPr>
              <w:t>оказание помощи людям, терпящим бедствие;</w:t>
            </w:r>
          </w:p>
          <w:p w:rsidR="007A4A55" w:rsidRDefault="007A4A55" w:rsidP="00B836F8">
            <w:pPr>
              <w:jc w:val="both"/>
              <w:rPr>
                <w:sz w:val="28"/>
                <w:szCs w:val="28"/>
              </w:rPr>
            </w:pPr>
            <w:r w:rsidRPr="006A7496">
              <w:rPr>
                <w:sz w:val="28"/>
                <w:szCs w:val="28"/>
              </w:rPr>
              <w:t>совершенствование материально технической базы;</w:t>
            </w:r>
          </w:p>
          <w:p w:rsidR="007A4A55" w:rsidRPr="006A7496" w:rsidRDefault="007A4A55" w:rsidP="00B836F8">
            <w:pPr>
              <w:jc w:val="both"/>
              <w:rPr>
                <w:sz w:val="28"/>
                <w:szCs w:val="28"/>
              </w:rPr>
            </w:pPr>
            <w:r w:rsidRPr="006A7496">
              <w:rPr>
                <w:sz w:val="28"/>
                <w:szCs w:val="28"/>
              </w:rPr>
              <w:t xml:space="preserve">создание, хранение, восполнение и освежение </w:t>
            </w:r>
            <w:r w:rsidRPr="006A7496">
              <w:rPr>
                <w:sz w:val="28"/>
                <w:szCs w:val="28"/>
              </w:rPr>
              <w:lastRenderedPageBreak/>
              <w:t>резерва материальных</w:t>
            </w:r>
            <w:r>
              <w:rPr>
                <w:sz w:val="28"/>
                <w:szCs w:val="28"/>
              </w:rPr>
              <w:t xml:space="preserve"> </w:t>
            </w:r>
            <w:r w:rsidRPr="006A7496">
              <w:rPr>
                <w:sz w:val="28"/>
                <w:szCs w:val="28"/>
              </w:rPr>
              <w:t>ресурсов</w:t>
            </w:r>
            <w:r>
              <w:rPr>
                <w:sz w:val="28"/>
                <w:szCs w:val="28"/>
              </w:rPr>
              <w:t xml:space="preserve"> поселения </w:t>
            </w:r>
            <w:r w:rsidRPr="006A7496">
              <w:rPr>
                <w:sz w:val="28"/>
                <w:szCs w:val="28"/>
              </w:rPr>
              <w:t>для ликвидации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6A7496">
              <w:rPr>
                <w:sz w:val="28"/>
                <w:szCs w:val="28"/>
              </w:rPr>
              <w:t>природного и техногенного характера;</w:t>
            </w:r>
          </w:p>
          <w:p w:rsidR="007A4A55" w:rsidRDefault="007A4A55" w:rsidP="00B836F8">
            <w:pPr>
              <w:jc w:val="both"/>
              <w:rPr>
                <w:sz w:val="28"/>
                <w:szCs w:val="28"/>
              </w:rPr>
            </w:pPr>
            <w:r w:rsidRPr="006A7496">
              <w:rPr>
                <w:sz w:val="28"/>
                <w:szCs w:val="28"/>
              </w:rPr>
              <w:t>пропаганда знаний в области гражданской обороны, защиты от</w:t>
            </w:r>
            <w:r>
              <w:rPr>
                <w:sz w:val="28"/>
                <w:szCs w:val="28"/>
              </w:rPr>
              <w:t xml:space="preserve"> </w:t>
            </w:r>
            <w:r w:rsidRPr="006A7496">
              <w:rPr>
                <w:sz w:val="28"/>
                <w:szCs w:val="28"/>
              </w:rPr>
              <w:t>чрезвычайных ситуаций природного и техногенного характера, пожарной</w:t>
            </w:r>
            <w:r>
              <w:rPr>
                <w:sz w:val="28"/>
                <w:szCs w:val="28"/>
              </w:rPr>
              <w:t xml:space="preserve"> </w:t>
            </w:r>
            <w:r w:rsidRPr="006A7496">
              <w:rPr>
                <w:sz w:val="28"/>
                <w:szCs w:val="28"/>
              </w:rPr>
              <w:t>безопасности;</w:t>
            </w:r>
          </w:p>
          <w:p w:rsidR="007A4A55" w:rsidRPr="00B46819" w:rsidRDefault="007A4A55" w:rsidP="00B836F8">
            <w:pPr>
              <w:jc w:val="both"/>
              <w:rPr>
                <w:sz w:val="28"/>
                <w:szCs w:val="28"/>
              </w:rPr>
            </w:pPr>
            <w:r w:rsidRPr="00B46819">
              <w:rPr>
                <w:color w:val="000000"/>
                <w:sz w:val="28"/>
                <w:szCs w:val="28"/>
              </w:rPr>
              <w:t>защита жизни и здоровья граждан, их прав и свобод;</w:t>
            </w:r>
          </w:p>
          <w:p w:rsidR="007A4A55" w:rsidRDefault="007A4A55" w:rsidP="00B836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19">
              <w:rPr>
                <w:color w:val="000000"/>
                <w:sz w:val="28"/>
                <w:szCs w:val="28"/>
              </w:rPr>
              <w:t>повышение   эффективности   мероприятий   по   охране   общественного порядка и повышение общественной безопасности;</w:t>
            </w:r>
          </w:p>
          <w:p w:rsidR="007A4A55" w:rsidRDefault="007A4A55" w:rsidP="00B83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68C5">
              <w:rPr>
                <w:color w:val="000000"/>
                <w:sz w:val="28"/>
                <w:szCs w:val="28"/>
              </w:rPr>
              <w:t>информационно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пропагандистское</w:t>
            </w:r>
            <w:r>
              <w:rPr>
                <w:color w:val="000000"/>
                <w:sz w:val="28"/>
                <w:szCs w:val="28"/>
              </w:rPr>
              <w:t xml:space="preserve">  со</w:t>
            </w:r>
            <w:r w:rsidRPr="006468C5">
              <w:rPr>
                <w:color w:val="000000"/>
                <w:sz w:val="28"/>
                <w:szCs w:val="28"/>
              </w:rPr>
              <w:t>провождение антитеррористической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деятельности на территории</w:t>
            </w:r>
            <w:r>
              <w:rPr>
                <w:color w:val="000000"/>
                <w:sz w:val="28"/>
                <w:szCs w:val="28"/>
              </w:rPr>
              <w:t xml:space="preserve">  поселения;</w:t>
            </w:r>
          </w:p>
          <w:p w:rsidR="007A4A55" w:rsidRDefault="007A4A55" w:rsidP="00B83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и издание методических рекомендаций (листовок, буклетов) по противодействию коррупции </w:t>
            </w:r>
          </w:p>
          <w:p w:rsidR="007A4A55" w:rsidRPr="00D66014" w:rsidRDefault="007A4A55" w:rsidP="00B83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4A55" w:rsidRPr="00D66014" w:rsidTr="00B836F8">
        <w:trPr>
          <w:trHeight w:val="699"/>
        </w:trPr>
        <w:tc>
          <w:tcPr>
            <w:tcW w:w="309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целевых </w:t>
            </w:r>
            <w:r w:rsidRPr="00D66014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653" w:type="dxa"/>
          </w:tcPr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7E64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области гражданской обороны;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6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в области предупреждения и ликвидации чрезвычайных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E64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еспечение пожарной безопасности;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обеспечение    первичных      мер</w:t>
            </w:r>
            <w:r w:rsidRPr="001F0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в границах населённых пунктов                                                                                                                                                                        поселения; 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дружины, а также для участия  граждан в обеспечении первичных мер пожарной безопасности в иных формах;</w:t>
            </w:r>
          </w:p>
          <w:p w:rsidR="007A4A55" w:rsidRDefault="007A4A55" w:rsidP="00B836F8">
            <w:pPr>
              <w:pStyle w:val="ConsPlusNonformat"/>
              <w:widowControl/>
              <w:tabs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поселения памятками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0C8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в жилых домах; </w:t>
            </w:r>
          </w:p>
          <w:p w:rsidR="007A4A55" w:rsidRPr="00F5443E" w:rsidRDefault="007A4A55" w:rsidP="00B83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68C5">
              <w:rPr>
                <w:color w:val="000000"/>
                <w:sz w:val="28"/>
                <w:szCs w:val="28"/>
              </w:rPr>
              <w:t>информационно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пропагандистское</w:t>
            </w:r>
            <w:r>
              <w:rPr>
                <w:color w:val="000000"/>
                <w:sz w:val="28"/>
                <w:szCs w:val="28"/>
              </w:rPr>
              <w:t xml:space="preserve">  со</w:t>
            </w:r>
            <w:r w:rsidRPr="006468C5">
              <w:rPr>
                <w:color w:val="000000"/>
                <w:sz w:val="28"/>
                <w:szCs w:val="28"/>
              </w:rPr>
              <w:t>провождение антитеррористической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8C5">
              <w:rPr>
                <w:color w:val="000000"/>
                <w:sz w:val="28"/>
                <w:szCs w:val="28"/>
              </w:rPr>
              <w:t>деятельности на территории</w:t>
            </w:r>
            <w:r>
              <w:rPr>
                <w:color w:val="000000"/>
                <w:sz w:val="28"/>
                <w:szCs w:val="28"/>
              </w:rPr>
              <w:t xml:space="preserve">  поселения.</w:t>
            </w:r>
          </w:p>
        </w:tc>
      </w:tr>
      <w:tr w:rsidR="007A4A55" w:rsidRPr="00D66014" w:rsidTr="00B836F8">
        <w:trPr>
          <w:trHeight w:val="1062"/>
        </w:trPr>
        <w:tc>
          <w:tcPr>
            <w:tcW w:w="309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Этапы и сроки</w:t>
            </w:r>
          </w:p>
          <w:p w:rsidR="007A4A55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реализации муниципальной программы</w:t>
            </w:r>
          </w:p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</w:tc>
        <w:tc>
          <w:tcPr>
            <w:tcW w:w="6653" w:type="dxa"/>
          </w:tcPr>
          <w:p w:rsidR="007A4A55" w:rsidRPr="00D66014" w:rsidRDefault="007A4A55" w:rsidP="00B836F8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реализуется с 2015 года по 2017 год</w:t>
            </w:r>
            <w:r>
              <w:rPr>
                <w:sz w:val="28"/>
                <w:szCs w:val="28"/>
              </w:rPr>
              <w:t>,</w:t>
            </w:r>
            <w:r w:rsidRPr="00D66014">
              <w:rPr>
                <w:sz w:val="28"/>
                <w:szCs w:val="28"/>
              </w:rPr>
              <w:t xml:space="preserve"> этапы не предусмотрены</w:t>
            </w:r>
          </w:p>
        </w:tc>
      </w:tr>
      <w:tr w:rsidR="007A4A55" w:rsidRPr="00D66014" w:rsidTr="00B836F8">
        <w:trPr>
          <w:trHeight w:val="2480"/>
        </w:trPr>
        <w:tc>
          <w:tcPr>
            <w:tcW w:w="3093" w:type="dxa"/>
          </w:tcPr>
          <w:p w:rsidR="007A4A55" w:rsidRPr="00D66014" w:rsidRDefault="007A4A55" w:rsidP="00B836F8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53" w:type="dxa"/>
          </w:tcPr>
          <w:p w:rsidR="007A4A55" w:rsidRPr="00B9139F" w:rsidRDefault="007A4A55" w:rsidP="00B836F8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B9139F">
              <w:rPr>
                <w:sz w:val="28"/>
                <w:szCs w:val="28"/>
              </w:rPr>
              <w:t>общий объем финансирования муниципальной  программы за счет средств бюджета</w:t>
            </w:r>
            <w:r>
              <w:rPr>
                <w:sz w:val="28"/>
                <w:szCs w:val="28"/>
              </w:rPr>
              <w:t xml:space="preserve"> Приазовского сельского поселения Приморско-Ахтарского района (далее - бюджет поселения)</w:t>
            </w:r>
            <w:r w:rsidRPr="00B9139F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194,0</w:t>
            </w:r>
            <w:r w:rsidRPr="00B9139F">
              <w:rPr>
                <w:sz w:val="28"/>
                <w:szCs w:val="28"/>
              </w:rPr>
              <w:t xml:space="preserve"> тыс. рублей, в том числе по годам:</w:t>
            </w:r>
          </w:p>
          <w:p w:rsidR="007A4A55" w:rsidRPr="00B9139F" w:rsidRDefault="007A4A55" w:rsidP="00B836F8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B9139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146,0</w:t>
            </w:r>
            <w:r w:rsidRPr="00B9139F">
              <w:rPr>
                <w:sz w:val="28"/>
                <w:szCs w:val="28"/>
              </w:rPr>
              <w:t xml:space="preserve"> тыс. рублей;</w:t>
            </w:r>
          </w:p>
          <w:p w:rsidR="007A4A55" w:rsidRPr="00B9139F" w:rsidRDefault="007A4A55" w:rsidP="00B836F8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24,0 </w:t>
            </w:r>
            <w:r w:rsidRPr="00B9139F">
              <w:rPr>
                <w:sz w:val="28"/>
                <w:szCs w:val="28"/>
              </w:rPr>
              <w:t>тыс. рублей;</w:t>
            </w:r>
          </w:p>
          <w:p w:rsidR="007A4A55" w:rsidRPr="00DB31A1" w:rsidRDefault="007A4A55" w:rsidP="00B836F8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color w:val="FF0000"/>
                <w:sz w:val="28"/>
                <w:szCs w:val="28"/>
              </w:rPr>
            </w:pPr>
            <w:r w:rsidRPr="00B9139F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24,0</w:t>
            </w:r>
            <w:r w:rsidRPr="00B9139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A4A55" w:rsidRPr="00D66014" w:rsidRDefault="007A4A55" w:rsidP="007A4A55">
      <w:pPr>
        <w:jc w:val="center"/>
        <w:rPr>
          <w:sz w:val="28"/>
          <w:szCs w:val="28"/>
        </w:rPr>
      </w:pPr>
    </w:p>
    <w:p w:rsidR="007A4A55" w:rsidRPr="00D66014" w:rsidRDefault="007A4A55" w:rsidP="007A4A5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66014">
        <w:rPr>
          <w:sz w:val="28"/>
          <w:szCs w:val="28"/>
        </w:rPr>
        <w:t xml:space="preserve">Характеристика текущего состояния и прогноз развития </w:t>
      </w:r>
    </w:p>
    <w:p w:rsidR="007A4A55" w:rsidRPr="00D66014" w:rsidRDefault="007A4A55" w:rsidP="007A4A55">
      <w:pPr>
        <w:pStyle w:val="a5"/>
        <w:rPr>
          <w:sz w:val="28"/>
          <w:szCs w:val="28"/>
        </w:rPr>
      </w:pPr>
      <w:r w:rsidRPr="00D660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соответствующей сферы </w:t>
      </w:r>
      <w:r w:rsidRPr="00D6601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7A4A55" w:rsidRPr="00D66014" w:rsidRDefault="007A4A55" w:rsidP="007A4A55">
      <w:pPr>
        <w:jc w:val="center"/>
        <w:rPr>
          <w:sz w:val="28"/>
          <w:szCs w:val="28"/>
        </w:rPr>
      </w:pPr>
    </w:p>
    <w:p w:rsidR="007A4A55" w:rsidRDefault="007A4A55" w:rsidP="007A4A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6B32">
        <w:rPr>
          <w:sz w:val="28"/>
          <w:szCs w:val="28"/>
        </w:rPr>
        <w:t xml:space="preserve">Одним из направлений реализации </w:t>
      </w:r>
      <w:r>
        <w:rPr>
          <w:sz w:val="28"/>
          <w:szCs w:val="28"/>
        </w:rPr>
        <w:t>муниципальной программы  «Обеспечение безопасности населения» Приазовского сельского поселения Приморско-Ахтарского района на 2015-2017 годы (далее - Программа)</w:t>
      </w:r>
      <w:r w:rsidRPr="00866B3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>предупреждение развития и ликвидация последствий чрезвычайных ситуаций, стихийных бедствий, оказание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 xml:space="preserve">содействия 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 xml:space="preserve"> в обеспечении защиты населения,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>территорий и объектов жизнеобеспечения от угроз природного и техногенного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>характера.</w:t>
      </w:r>
      <w:r>
        <w:rPr>
          <w:sz w:val="28"/>
          <w:szCs w:val="28"/>
        </w:rPr>
        <w:t xml:space="preserve"> </w:t>
      </w:r>
    </w:p>
    <w:p w:rsidR="007A4A55" w:rsidRPr="00866B32" w:rsidRDefault="007A4A55" w:rsidP="007A4A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6B32">
        <w:rPr>
          <w:sz w:val="28"/>
          <w:szCs w:val="28"/>
        </w:rPr>
        <w:t>В последнее время происходит усиление взаимовлияния природных и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 xml:space="preserve">техногенных опасностей. Проблема их взаимодействия одна 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 xml:space="preserve">самых 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>мало</w:t>
      </w:r>
      <w:r>
        <w:rPr>
          <w:sz w:val="28"/>
          <w:szCs w:val="28"/>
        </w:rPr>
        <w:t xml:space="preserve">                     </w:t>
      </w:r>
    </w:p>
    <w:p w:rsidR="007A4A55" w:rsidRPr="00044F71" w:rsidRDefault="007A4A55" w:rsidP="007A4A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B32">
        <w:rPr>
          <w:sz w:val="28"/>
          <w:szCs w:val="28"/>
        </w:rPr>
        <w:t>разработанных в мировой практике. В условиях сохранения высокого уровня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>угрозы природного и техногенного характера, негативных последствий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>чрезвычайных ситуаций для устойчивого социально-экономического развития</w:t>
      </w:r>
      <w:r w:rsidRPr="00866B32">
        <w:rPr>
          <w:b/>
          <w:bCs/>
          <w:sz w:val="28"/>
          <w:szCs w:val="28"/>
        </w:rPr>
        <w:t xml:space="preserve"> </w:t>
      </w:r>
      <w:r w:rsidRPr="00866B32">
        <w:rPr>
          <w:sz w:val="28"/>
          <w:szCs w:val="28"/>
        </w:rPr>
        <w:t>поселения одним из важных элементов обеспечения национальной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>безопасности является повышение защиты населения, территорий и</w:t>
      </w:r>
      <w:r>
        <w:rPr>
          <w:sz w:val="28"/>
          <w:szCs w:val="28"/>
        </w:rPr>
        <w:t xml:space="preserve"> </w:t>
      </w:r>
      <w:r w:rsidRPr="00866B32">
        <w:rPr>
          <w:sz w:val="28"/>
          <w:szCs w:val="28"/>
        </w:rPr>
        <w:t>потенциально опасных объектов.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 xml:space="preserve">Предполагается, что </w:t>
      </w:r>
      <w:r>
        <w:rPr>
          <w:sz w:val="28"/>
          <w:szCs w:val="28"/>
        </w:rPr>
        <w:t>П</w:t>
      </w:r>
      <w:r w:rsidRPr="00044F71">
        <w:rPr>
          <w:sz w:val="28"/>
          <w:szCs w:val="28"/>
        </w:rPr>
        <w:t>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</w:t>
      </w:r>
      <w:r>
        <w:rPr>
          <w:sz w:val="28"/>
          <w:szCs w:val="28"/>
        </w:rPr>
        <w:t xml:space="preserve">ирования на них. На территории </w:t>
      </w:r>
      <w:r w:rsidRPr="00044F7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>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экономике, относятся сильные ветры и ливни, смерчи, град, ураган, оледенение, а также интенсивное выпадение мокрого снега. Значительную опасность для окружающей среды и населения представляют потенциально опасные объекты. Иметь запас материальных средств для ликвидации чрезвычайных ситуаций природного и техногенного характера, а также при ведении или в следствие ведения военных действий. На территории поселения располагается ряд промышленных объектов, относящихся к категории потенциально опасных.</w:t>
      </w:r>
      <w:r w:rsidRPr="00866B32">
        <w:t xml:space="preserve"> </w:t>
      </w:r>
      <w:r w:rsidRPr="00044F71">
        <w:rPr>
          <w:sz w:val="28"/>
          <w:szCs w:val="28"/>
        </w:rPr>
        <w:t>Опыт работы по предупреждению чрезвычайных ситуаций и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>ликвидации последствий стихийных бедствий, аварий и катастроф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>свидетельствует о том, что решение задач по снижению риска их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>возникновения и величины ущерба экономике и экологии, уменьшению числа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>жертв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 xml:space="preserve"> среди населения во многом зависит от уровня подготовки и обучения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>всех категорий населения в области гражданской обороны, защиты от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>чрезвычайных ситуаций природного и техногенного характера и пожарной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 xml:space="preserve">безопасности, в том числе руководящего </w:t>
      </w:r>
      <w:r w:rsidRPr="00044F71">
        <w:rPr>
          <w:sz w:val="28"/>
          <w:szCs w:val="28"/>
        </w:rPr>
        <w:lastRenderedPageBreak/>
        <w:t>состава и специалистов гражданской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 xml:space="preserve">обороны </w:t>
      </w:r>
      <w:r>
        <w:rPr>
          <w:sz w:val="28"/>
          <w:szCs w:val="28"/>
        </w:rPr>
        <w:t xml:space="preserve"> по </w:t>
      </w:r>
      <w:r w:rsidRPr="00044F71">
        <w:rPr>
          <w:sz w:val="28"/>
          <w:szCs w:val="28"/>
        </w:rPr>
        <w:t xml:space="preserve"> предупреждения и ликвидации</w:t>
      </w:r>
      <w:r>
        <w:rPr>
          <w:sz w:val="28"/>
          <w:szCs w:val="28"/>
        </w:rPr>
        <w:t xml:space="preserve"> </w:t>
      </w:r>
      <w:r w:rsidRPr="00044F71">
        <w:rPr>
          <w:sz w:val="28"/>
          <w:szCs w:val="28"/>
        </w:rPr>
        <w:t>чрезвычайных ситуаций.</w:t>
      </w:r>
      <w:r>
        <w:rPr>
          <w:sz w:val="28"/>
          <w:szCs w:val="28"/>
        </w:rPr>
        <w:t xml:space="preserve"> </w:t>
      </w:r>
    </w:p>
    <w:p w:rsidR="007A4A55" w:rsidRPr="00AE6926" w:rsidRDefault="007A4A55" w:rsidP="007A4A55">
      <w:pPr>
        <w:ind w:firstLine="709"/>
        <w:jc w:val="both"/>
        <w:rPr>
          <w:sz w:val="28"/>
          <w:szCs w:val="28"/>
        </w:rPr>
      </w:pPr>
      <w:r w:rsidRPr="00A03EBD">
        <w:rPr>
          <w:sz w:val="28"/>
          <w:szCs w:val="28"/>
        </w:rPr>
        <w:t>Обеспечение необходимого уровня пожарной безопасности и минимизация</w:t>
      </w:r>
      <w:r>
        <w:rPr>
          <w:sz w:val="28"/>
          <w:szCs w:val="28"/>
        </w:rPr>
        <w:t xml:space="preserve"> </w:t>
      </w:r>
      <w:r w:rsidRPr="00A03EBD">
        <w:rPr>
          <w:sz w:val="28"/>
          <w:szCs w:val="28"/>
        </w:rPr>
        <w:t>потерь вследствие пожаров являются важными факторами устойчивого</w:t>
      </w:r>
      <w:r>
        <w:rPr>
          <w:sz w:val="28"/>
          <w:szCs w:val="28"/>
        </w:rPr>
        <w:t xml:space="preserve"> </w:t>
      </w:r>
      <w:r w:rsidRPr="00A03EBD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поселения</w:t>
      </w:r>
      <w:r w:rsidRPr="00A03E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6926">
        <w:rPr>
          <w:sz w:val="28"/>
          <w:szCs w:val="28"/>
        </w:rPr>
        <w:t xml:space="preserve">Основное </w:t>
      </w:r>
      <w:r>
        <w:rPr>
          <w:sz w:val="28"/>
          <w:szCs w:val="28"/>
        </w:rPr>
        <w:t xml:space="preserve">количество пожаров происходит в жилом секторе. Причинами пожаров явились: поджоги, неисправность электрооборудования и бытовых приборов, неосторожное обращение с огнём, шалость детей с огнём. В этой связи необходимы меры профилактического воздействия при непосредственном общении с населением. Эффективным средством является обучение </w:t>
      </w:r>
      <w:r w:rsidRPr="00B46BC6">
        <w:rPr>
          <w:sz w:val="28"/>
          <w:szCs w:val="28"/>
        </w:rPr>
        <w:t>мерам</w:t>
      </w:r>
      <w:r>
        <w:rPr>
          <w:sz w:val="28"/>
          <w:szCs w:val="28"/>
        </w:rPr>
        <w:t xml:space="preserve"> пожарной безопасности актива</w:t>
      </w:r>
      <w:r w:rsidRPr="00E432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46BC6">
        <w:rPr>
          <w:sz w:val="28"/>
          <w:szCs w:val="28"/>
        </w:rPr>
        <w:t>ерр</w:t>
      </w:r>
      <w:r>
        <w:rPr>
          <w:sz w:val="28"/>
          <w:szCs w:val="28"/>
        </w:rPr>
        <w:t>и</w:t>
      </w:r>
      <w:r w:rsidRPr="00B46BC6">
        <w:rPr>
          <w:sz w:val="28"/>
          <w:szCs w:val="28"/>
        </w:rPr>
        <w:t>тор</w:t>
      </w:r>
      <w:r>
        <w:rPr>
          <w:sz w:val="28"/>
          <w:szCs w:val="28"/>
        </w:rPr>
        <w:t xml:space="preserve">иального общественного </w:t>
      </w:r>
      <w:r w:rsidRPr="00B46BC6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самоуправления, председателей квартальных комитетов, которые в свою очередь инструктируют население, распространяют  памятки   по пожарной безопасности в жилых</w:t>
      </w:r>
      <w:r w:rsidRPr="00E4328C">
        <w:rPr>
          <w:sz w:val="28"/>
          <w:szCs w:val="28"/>
        </w:rPr>
        <w:t xml:space="preserve"> </w:t>
      </w:r>
      <w:r>
        <w:rPr>
          <w:sz w:val="28"/>
          <w:szCs w:val="28"/>
        </w:rPr>
        <w:t>домах, наглядную агитацию. В связи с изношенностью сети пожарного водоснабжения на территории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необходимы средства для поддержания в должном техническом состоянии пожарных гидрантов, подъездных путей к ним. </w:t>
      </w:r>
    </w:p>
    <w:p w:rsidR="007A4A55" w:rsidRPr="00014D0D" w:rsidRDefault="007A4A55" w:rsidP="007A4A55">
      <w:pPr>
        <w:pStyle w:val="a3"/>
        <w:ind w:firstLine="708"/>
        <w:jc w:val="both"/>
        <w:rPr>
          <w:sz w:val="28"/>
          <w:szCs w:val="28"/>
        </w:rPr>
      </w:pPr>
      <w:r w:rsidRPr="00014D0D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объектов</w:t>
      </w:r>
      <w:r w:rsidRPr="00866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 </w:t>
      </w:r>
      <w:r w:rsidRPr="00014D0D">
        <w:rPr>
          <w:sz w:val="28"/>
          <w:szCs w:val="28"/>
        </w:rPr>
        <w:t xml:space="preserve">введены в эксплуатацию в 1960 – 1970 годах. Так как в течение последних 20-и лет на решение вопросов пожарной безопасности практически не выделялись средства, </w:t>
      </w:r>
      <w:r>
        <w:rPr>
          <w:sz w:val="28"/>
          <w:szCs w:val="28"/>
        </w:rPr>
        <w:t>в следствии этого,</w:t>
      </w:r>
      <w:r w:rsidRPr="00014D0D">
        <w:rPr>
          <w:sz w:val="28"/>
          <w:szCs w:val="28"/>
        </w:rPr>
        <w:t xml:space="preserve"> большая часть зданий не оборудована современными системами пожарной сигнализации и другим противопожарным оборудованием.</w:t>
      </w:r>
      <w:r>
        <w:rPr>
          <w:sz w:val="28"/>
          <w:szCs w:val="28"/>
        </w:rPr>
        <w:t xml:space="preserve"> </w:t>
      </w:r>
      <w:r w:rsidRPr="00014D0D">
        <w:rPr>
          <w:sz w:val="28"/>
          <w:szCs w:val="28"/>
        </w:rPr>
        <w:t>Основными недостатками по обеспечению пожарной безопасно</w:t>
      </w:r>
      <w:r>
        <w:rPr>
          <w:sz w:val="28"/>
          <w:szCs w:val="28"/>
        </w:rPr>
        <w:t xml:space="preserve">сти муниципальных учреждений являются: отсутствие </w:t>
      </w:r>
      <w:r w:rsidRPr="00014D0D">
        <w:rPr>
          <w:sz w:val="28"/>
          <w:szCs w:val="28"/>
        </w:rPr>
        <w:t>систем автоматической пожарной сигнализации, систем оповещения и управления эвакуации (СОУЭ) людей при пожарах, отсутствие обработки огнезащитным составом деревянных конструкций кровли зданий, нарушение правил устройств электроустановок, неисправность пожарных водоемов, отсутствие насосов – повы</w:t>
      </w:r>
      <w:r>
        <w:rPr>
          <w:sz w:val="28"/>
          <w:szCs w:val="28"/>
        </w:rPr>
        <w:t>шающих</w:t>
      </w:r>
      <w:r w:rsidRPr="00014D0D">
        <w:rPr>
          <w:sz w:val="28"/>
          <w:szCs w:val="28"/>
        </w:rPr>
        <w:t xml:space="preserve"> давления воды для противопожарных кранов, отсутствие аварийного освещения и резервного электропитания, отделка путей эвакуации горючими материалами.</w:t>
      </w:r>
      <w:r>
        <w:rPr>
          <w:sz w:val="28"/>
          <w:szCs w:val="28"/>
        </w:rPr>
        <w:t xml:space="preserve"> </w:t>
      </w:r>
      <w:r w:rsidRPr="00014D0D">
        <w:rPr>
          <w:sz w:val="28"/>
          <w:szCs w:val="28"/>
        </w:rPr>
        <w:t>В настоящее время укомплектованность первичными средствами пожаротушения составляет</w:t>
      </w:r>
      <w:r>
        <w:rPr>
          <w:sz w:val="28"/>
          <w:szCs w:val="28"/>
        </w:rPr>
        <w:t xml:space="preserve"> </w:t>
      </w:r>
      <w:r w:rsidRPr="00014D0D">
        <w:rPr>
          <w:sz w:val="28"/>
          <w:szCs w:val="28"/>
        </w:rPr>
        <w:t>60 %.</w:t>
      </w:r>
    </w:p>
    <w:p w:rsidR="007A4A55" w:rsidRPr="00014D0D" w:rsidRDefault="007A4A55" w:rsidP="007A4A55">
      <w:pPr>
        <w:ind w:firstLine="851"/>
        <w:jc w:val="both"/>
        <w:rPr>
          <w:sz w:val="28"/>
          <w:szCs w:val="28"/>
        </w:rPr>
      </w:pPr>
      <w:r w:rsidRPr="00014D0D">
        <w:rPr>
          <w:sz w:val="28"/>
          <w:szCs w:val="28"/>
        </w:rPr>
        <w:t>Обеспечение пожарной безопасности в</w:t>
      </w:r>
      <w:r>
        <w:rPr>
          <w:sz w:val="28"/>
          <w:szCs w:val="28"/>
        </w:rPr>
        <w:t xml:space="preserve"> муниципальных</w:t>
      </w:r>
      <w:r w:rsidRPr="00014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учреждениях   </w:t>
      </w:r>
      <w:r w:rsidRPr="00014D0D">
        <w:rPr>
          <w:sz w:val="28"/>
          <w:szCs w:val="28"/>
        </w:rPr>
        <w:t>возможно путем реализации</w:t>
      </w:r>
      <w:r>
        <w:rPr>
          <w:sz w:val="28"/>
          <w:szCs w:val="28"/>
        </w:rPr>
        <w:t xml:space="preserve"> настоящей Программы</w:t>
      </w:r>
      <w:r w:rsidRPr="00014D0D">
        <w:rPr>
          <w:sz w:val="28"/>
          <w:szCs w:val="28"/>
        </w:rPr>
        <w:t>, с поэтапным финансированием в пределах средств, предусмотренных в бюджете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02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014D0D">
        <w:rPr>
          <w:sz w:val="28"/>
          <w:szCs w:val="28"/>
        </w:rPr>
        <w:t>на эти цели.</w:t>
      </w:r>
      <w:r>
        <w:rPr>
          <w:sz w:val="28"/>
          <w:szCs w:val="28"/>
        </w:rPr>
        <w:t xml:space="preserve"> </w:t>
      </w:r>
    </w:p>
    <w:p w:rsidR="007A4A55" w:rsidRDefault="007A4A55" w:rsidP="007A4A5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E17BE">
        <w:rPr>
          <w:sz w:val="28"/>
          <w:szCs w:val="28"/>
        </w:rPr>
        <w:t>Противодействие террористическим угрозам остается одной из</w:t>
      </w:r>
      <w:r>
        <w:rPr>
          <w:sz w:val="28"/>
          <w:szCs w:val="28"/>
        </w:rPr>
        <w:t xml:space="preserve"> </w:t>
      </w:r>
      <w:r w:rsidRPr="00AE17BE">
        <w:rPr>
          <w:sz w:val="28"/>
          <w:szCs w:val="28"/>
        </w:rPr>
        <w:t>приоритетных задач исполнительных и представительных органов власти,</w:t>
      </w:r>
      <w:r>
        <w:rPr>
          <w:sz w:val="28"/>
          <w:szCs w:val="28"/>
        </w:rPr>
        <w:t xml:space="preserve"> </w:t>
      </w:r>
      <w:r w:rsidRPr="00AE17BE">
        <w:rPr>
          <w:sz w:val="28"/>
          <w:szCs w:val="28"/>
        </w:rPr>
        <w:t>силовых структур, органов местного самоуправления, организаций и</w:t>
      </w:r>
      <w:r>
        <w:rPr>
          <w:sz w:val="28"/>
          <w:szCs w:val="28"/>
        </w:rPr>
        <w:t xml:space="preserve"> </w:t>
      </w:r>
      <w:r w:rsidRPr="00AE17BE">
        <w:rPr>
          <w:sz w:val="28"/>
          <w:szCs w:val="28"/>
        </w:rPr>
        <w:t xml:space="preserve">общественных объединений </w:t>
      </w:r>
      <w:r>
        <w:rPr>
          <w:sz w:val="28"/>
          <w:szCs w:val="28"/>
        </w:rPr>
        <w:t>поселения</w:t>
      </w:r>
      <w:r w:rsidRPr="00AE17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6819">
        <w:rPr>
          <w:color w:val="000000"/>
          <w:sz w:val="28"/>
          <w:szCs w:val="28"/>
        </w:rPr>
        <w:t xml:space="preserve">В результате целенаправленной деятельности органов власти всех уровней и правоохранительных служб в </w:t>
      </w:r>
      <w:r>
        <w:rPr>
          <w:color w:val="000000"/>
          <w:sz w:val="28"/>
          <w:szCs w:val="28"/>
        </w:rPr>
        <w:t xml:space="preserve"> </w:t>
      </w:r>
      <w:r w:rsidRPr="00B4681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</w:t>
      </w:r>
      <w:r w:rsidRPr="00B46819">
        <w:rPr>
          <w:color w:val="000000"/>
          <w:sz w:val="28"/>
          <w:szCs w:val="28"/>
        </w:rPr>
        <w:t>проведена определённая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</w:t>
      </w:r>
      <w:r>
        <w:rPr>
          <w:color w:val="000000"/>
          <w:sz w:val="28"/>
          <w:szCs w:val="28"/>
        </w:rPr>
        <w:t xml:space="preserve"> и экстремизму</w:t>
      </w:r>
      <w:r w:rsidRPr="00B46819">
        <w:rPr>
          <w:color w:val="000000"/>
          <w:sz w:val="28"/>
          <w:szCs w:val="28"/>
        </w:rPr>
        <w:t>, укреплению правопорядка. Вместе с тем</w:t>
      </w:r>
      <w:r>
        <w:rPr>
          <w:color w:val="000000"/>
          <w:sz w:val="28"/>
          <w:szCs w:val="28"/>
        </w:rPr>
        <w:t>,</w:t>
      </w:r>
      <w:r w:rsidRPr="00B46819">
        <w:rPr>
          <w:color w:val="000000"/>
          <w:sz w:val="28"/>
          <w:szCs w:val="28"/>
        </w:rPr>
        <w:t xml:space="preserve"> общий уровень защищенности </w:t>
      </w:r>
      <w:r>
        <w:rPr>
          <w:color w:val="000000"/>
          <w:sz w:val="28"/>
          <w:szCs w:val="28"/>
        </w:rPr>
        <w:t xml:space="preserve"> </w:t>
      </w:r>
      <w:r w:rsidRPr="00B46819">
        <w:rPr>
          <w:color w:val="000000"/>
          <w:sz w:val="28"/>
          <w:szCs w:val="28"/>
        </w:rPr>
        <w:t xml:space="preserve"> </w:t>
      </w:r>
      <w:r w:rsidRPr="00B46819">
        <w:rPr>
          <w:color w:val="000000"/>
          <w:sz w:val="28"/>
          <w:szCs w:val="28"/>
        </w:rPr>
        <w:lastRenderedPageBreak/>
        <w:t xml:space="preserve">поселения пока не в полной мере </w:t>
      </w:r>
      <w:r>
        <w:rPr>
          <w:color w:val="000000"/>
          <w:sz w:val="28"/>
          <w:szCs w:val="28"/>
        </w:rPr>
        <w:t>соответствует</w:t>
      </w:r>
      <w:r w:rsidRPr="00B46819">
        <w:rPr>
          <w:color w:val="000000"/>
          <w:sz w:val="28"/>
          <w:szCs w:val="28"/>
        </w:rPr>
        <w:t xml:space="preserve"> выявленным угрозам безопасности в этих сферах. </w:t>
      </w:r>
    </w:p>
    <w:p w:rsidR="007A4A55" w:rsidRPr="00D66014" w:rsidRDefault="007A4A55" w:rsidP="007A4A5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4A55" w:rsidRPr="007F6D4F" w:rsidRDefault="007A4A55" w:rsidP="007A4A55">
      <w:pPr>
        <w:pStyle w:val="a5"/>
        <w:numPr>
          <w:ilvl w:val="0"/>
          <w:numId w:val="1"/>
        </w:numPr>
        <w:jc w:val="center"/>
        <w:rPr>
          <w:sz w:val="28"/>
          <w:szCs w:val="28"/>
          <w:shd w:val="clear" w:color="auto" w:fill="FFFFFF"/>
        </w:rPr>
      </w:pPr>
      <w:r w:rsidRPr="007F6D4F">
        <w:rPr>
          <w:sz w:val="28"/>
          <w:szCs w:val="28"/>
          <w:shd w:val="clear" w:color="auto" w:fill="FFFFFF"/>
        </w:rPr>
        <w:t xml:space="preserve">Цели, задачи и целевые показатели, </w:t>
      </w:r>
    </w:p>
    <w:p w:rsidR="007A4A55" w:rsidRDefault="007A4A55" w:rsidP="007A4A55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</w:t>
      </w:r>
      <w:r w:rsidRPr="007F6D4F">
        <w:rPr>
          <w:sz w:val="28"/>
          <w:szCs w:val="28"/>
          <w:shd w:val="clear" w:color="auto" w:fill="FFFFFF"/>
        </w:rPr>
        <w:t>сро</w:t>
      </w:r>
      <w:r>
        <w:rPr>
          <w:sz w:val="28"/>
          <w:szCs w:val="28"/>
          <w:shd w:val="clear" w:color="auto" w:fill="FFFFFF"/>
        </w:rPr>
        <w:t>ки и этапы реализации Программы</w:t>
      </w:r>
    </w:p>
    <w:p w:rsidR="007A4A55" w:rsidRPr="007F6D4F" w:rsidRDefault="007A4A55" w:rsidP="007A4A55">
      <w:pPr>
        <w:pStyle w:val="a5"/>
        <w:rPr>
          <w:sz w:val="28"/>
          <w:szCs w:val="28"/>
          <w:shd w:val="clear" w:color="auto" w:fill="FFFFFF"/>
        </w:rPr>
      </w:pPr>
    </w:p>
    <w:p w:rsidR="007A4A55" w:rsidRDefault="007A4A55" w:rsidP="007A4A5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</w:t>
      </w:r>
      <w:r w:rsidRPr="00014D0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014D0D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014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4A55" w:rsidRDefault="007A4A55" w:rsidP="007A4A55">
      <w:pPr>
        <w:ind w:right="183" w:firstLine="851"/>
        <w:jc w:val="both"/>
        <w:rPr>
          <w:sz w:val="28"/>
          <w:szCs w:val="28"/>
        </w:rPr>
      </w:pPr>
      <w:r w:rsidRPr="00FF04D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первичных мер </w:t>
      </w:r>
      <w:r w:rsidRPr="00FF04D1">
        <w:rPr>
          <w:sz w:val="28"/>
          <w:szCs w:val="28"/>
        </w:rPr>
        <w:t>по</w:t>
      </w:r>
      <w:r>
        <w:rPr>
          <w:sz w:val="28"/>
          <w:szCs w:val="28"/>
        </w:rPr>
        <w:t>жарной</w:t>
      </w:r>
      <w:r w:rsidRPr="006A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в границах населённых пунктов поселения;                                                          </w:t>
      </w:r>
    </w:p>
    <w:p w:rsidR="007A4A55" w:rsidRDefault="007A4A55" w:rsidP="007A4A55">
      <w:pPr>
        <w:tabs>
          <w:tab w:val="left" w:pos="851"/>
        </w:tabs>
        <w:ind w:left="24" w:right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условий для организации</w:t>
      </w:r>
      <w:r w:rsidRPr="006A3B60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 пожарной дружины, а также для</w:t>
      </w:r>
      <w:r w:rsidRPr="006A3B6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граждан в обеспечении первичных мер</w:t>
      </w:r>
      <w:r w:rsidRPr="006A3B60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 безопасности</w:t>
      </w:r>
      <w:r w:rsidRPr="006A3B60">
        <w:rPr>
          <w:sz w:val="28"/>
          <w:szCs w:val="28"/>
        </w:rPr>
        <w:t xml:space="preserve"> </w:t>
      </w:r>
      <w:r>
        <w:rPr>
          <w:sz w:val="28"/>
          <w:szCs w:val="28"/>
        </w:rPr>
        <w:t>в иных формах;</w:t>
      </w:r>
    </w:p>
    <w:p w:rsidR="007A4A55" w:rsidRPr="006B1A9F" w:rsidRDefault="007A4A55" w:rsidP="007A4A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1A9F">
        <w:rPr>
          <w:sz w:val="28"/>
          <w:szCs w:val="28"/>
        </w:rPr>
        <w:t>предупреждение развития и ликвидация последствий чрезвычайных ситуаций, стихийных бедствий, оказание</w:t>
      </w:r>
      <w:r>
        <w:rPr>
          <w:sz w:val="28"/>
          <w:szCs w:val="28"/>
        </w:rPr>
        <w:t xml:space="preserve"> </w:t>
      </w:r>
      <w:r w:rsidRPr="006B1A9F">
        <w:rPr>
          <w:sz w:val="28"/>
          <w:szCs w:val="28"/>
        </w:rPr>
        <w:t>содействия в обеспечении</w:t>
      </w:r>
      <w:r>
        <w:rPr>
          <w:sz w:val="28"/>
          <w:szCs w:val="28"/>
        </w:rPr>
        <w:t xml:space="preserve"> </w:t>
      </w:r>
      <w:r w:rsidRPr="006B1A9F">
        <w:rPr>
          <w:sz w:val="28"/>
          <w:szCs w:val="28"/>
        </w:rPr>
        <w:t>защиты населения, территорий и объектов жизнеобеспечения от угроз</w:t>
      </w:r>
      <w:r>
        <w:rPr>
          <w:sz w:val="28"/>
          <w:szCs w:val="28"/>
        </w:rPr>
        <w:t xml:space="preserve"> </w:t>
      </w:r>
      <w:r w:rsidRPr="006B1A9F">
        <w:rPr>
          <w:sz w:val="28"/>
          <w:szCs w:val="28"/>
        </w:rPr>
        <w:t>природного и техногенного характера;</w:t>
      </w:r>
    </w:p>
    <w:p w:rsidR="007A4A55" w:rsidRDefault="007A4A55" w:rsidP="007A4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00C8">
        <w:rPr>
          <w:sz w:val="28"/>
          <w:szCs w:val="28"/>
        </w:rPr>
        <w:t>овышение эффект</w:t>
      </w:r>
      <w:r>
        <w:rPr>
          <w:sz w:val="28"/>
          <w:szCs w:val="28"/>
        </w:rPr>
        <w:t xml:space="preserve">ивности системы защиты граждан </w:t>
      </w:r>
      <w:r w:rsidRPr="001F00C8">
        <w:rPr>
          <w:sz w:val="28"/>
          <w:szCs w:val="28"/>
        </w:rPr>
        <w:t>от чрезвычайных ситуаций прир</w:t>
      </w:r>
      <w:r>
        <w:rPr>
          <w:sz w:val="28"/>
          <w:szCs w:val="28"/>
        </w:rPr>
        <w:t>одного и техногенного характера;</w:t>
      </w:r>
    </w:p>
    <w:p w:rsidR="007A4A55" w:rsidRDefault="007A4A55" w:rsidP="007A4A55">
      <w:pPr>
        <w:pStyle w:val="ConsPlusNonformat"/>
        <w:widowControl/>
        <w:tabs>
          <w:tab w:val="left" w:pos="5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профилактика террористических и экстремистских проявлений на территории поселения в рамках реализации государственной политики в области противодействия терроризму и экстремизму;</w:t>
      </w:r>
    </w:p>
    <w:p w:rsidR="007A4A55" w:rsidRPr="00907156" w:rsidRDefault="007A4A55" w:rsidP="007A4A55">
      <w:pPr>
        <w:pStyle w:val="ConsPlusNonformat"/>
        <w:widowControl/>
        <w:tabs>
          <w:tab w:val="left" w:pos="851"/>
          <w:tab w:val="left" w:pos="5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0715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противодействию</w:t>
      </w:r>
      <w:r w:rsidRPr="00907156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A55" w:rsidRPr="00014D0D" w:rsidRDefault="007A4A55" w:rsidP="007A4A55">
      <w:pPr>
        <w:ind w:firstLine="851"/>
        <w:jc w:val="both"/>
        <w:rPr>
          <w:sz w:val="28"/>
          <w:szCs w:val="28"/>
        </w:rPr>
      </w:pPr>
      <w:r w:rsidRPr="00014D0D">
        <w:rPr>
          <w:sz w:val="28"/>
          <w:szCs w:val="28"/>
        </w:rPr>
        <w:t xml:space="preserve">Для </w:t>
      </w:r>
      <w:r>
        <w:rPr>
          <w:sz w:val="28"/>
          <w:szCs w:val="28"/>
        </w:rPr>
        <w:t>достижения поставленных целей предусматривается решение</w:t>
      </w:r>
      <w:r w:rsidRPr="00014D0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задач:</w:t>
      </w:r>
    </w:p>
    <w:p w:rsidR="007A4A55" w:rsidRPr="00014D0D" w:rsidRDefault="007A4A55" w:rsidP="007A4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4D0D">
        <w:rPr>
          <w:sz w:val="28"/>
          <w:szCs w:val="28"/>
        </w:rPr>
        <w:t xml:space="preserve">организация обучения и периодической подготовки </w:t>
      </w:r>
      <w:r>
        <w:rPr>
          <w:sz w:val="28"/>
          <w:szCs w:val="28"/>
        </w:rPr>
        <w:t xml:space="preserve">работников, </w:t>
      </w:r>
      <w:r w:rsidRPr="00014D0D">
        <w:rPr>
          <w:sz w:val="28"/>
          <w:szCs w:val="28"/>
        </w:rPr>
        <w:t>ответственных за пожарную безопасность</w:t>
      </w:r>
      <w:r w:rsidRPr="00323E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735F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014D0D">
        <w:rPr>
          <w:sz w:val="28"/>
          <w:szCs w:val="28"/>
        </w:rPr>
        <w:t>;</w:t>
      </w:r>
    </w:p>
    <w:p w:rsidR="007A4A55" w:rsidRPr="00014D0D" w:rsidRDefault="007A4A55" w:rsidP="007A4A55">
      <w:pPr>
        <w:ind w:firstLine="851"/>
        <w:jc w:val="both"/>
        <w:rPr>
          <w:sz w:val="28"/>
          <w:szCs w:val="28"/>
        </w:rPr>
      </w:pPr>
      <w:r w:rsidRPr="00014D0D">
        <w:rPr>
          <w:sz w:val="28"/>
          <w:szCs w:val="28"/>
        </w:rPr>
        <w:t>последовательная работа по полному оснащению зданий и сооружений</w:t>
      </w:r>
      <w:r w:rsidRPr="0002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014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Pr="00014D0D">
        <w:rPr>
          <w:sz w:val="28"/>
          <w:szCs w:val="28"/>
        </w:rPr>
        <w:t>первичными средствами пожаротушения, современным противопожарным оборудованием, автоматической пожарной (</w:t>
      </w:r>
      <w:r>
        <w:rPr>
          <w:sz w:val="28"/>
          <w:szCs w:val="28"/>
        </w:rPr>
        <w:t>охранно-пожарной) сигнализацией</w:t>
      </w:r>
      <w:r w:rsidRPr="00014D0D">
        <w:rPr>
          <w:sz w:val="28"/>
          <w:szCs w:val="28"/>
        </w:rPr>
        <w:t>;</w:t>
      </w:r>
    </w:p>
    <w:p w:rsidR="007A4A55" w:rsidRPr="00014D0D" w:rsidRDefault="007A4A55" w:rsidP="007A4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работа с </w:t>
      </w:r>
      <w:r w:rsidRPr="00014D0D">
        <w:rPr>
          <w:sz w:val="28"/>
          <w:szCs w:val="28"/>
        </w:rPr>
        <w:t>органами пожарного надзора по организации работ по обследованию противопожарного состояния зда</w:t>
      </w:r>
      <w:r>
        <w:rPr>
          <w:sz w:val="28"/>
          <w:szCs w:val="28"/>
        </w:rPr>
        <w:t>ний и сооружений муниципальных</w:t>
      </w:r>
      <w:r w:rsidRPr="00014D0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014D0D">
        <w:rPr>
          <w:sz w:val="28"/>
          <w:szCs w:val="28"/>
        </w:rPr>
        <w:t>, их паспортизации с целью оценки пожарной и конструктивной опасности;</w:t>
      </w:r>
    </w:p>
    <w:p w:rsidR="007A4A55" w:rsidRDefault="007A4A55" w:rsidP="007A4A55">
      <w:pPr>
        <w:ind w:firstLine="851"/>
        <w:jc w:val="both"/>
        <w:rPr>
          <w:sz w:val="28"/>
          <w:szCs w:val="28"/>
        </w:rPr>
      </w:pPr>
      <w:r w:rsidRPr="00014D0D">
        <w:rPr>
          <w:sz w:val="28"/>
          <w:szCs w:val="28"/>
        </w:rPr>
        <w:t>наличие комплекта методических материалов для обуче</w:t>
      </w:r>
      <w:r>
        <w:rPr>
          <w:sz w:val="28"/>
          <w:szCs w:val="28"/>
        </w:rPr>
        <w:t>ния мерам пожарной безопасности;</w:t>
      </w:r>
    </w:p>
    <w:p w:rsidR="007A4A55" w:rsidRPr="006A7496" w:rsidRDefault="007A4A55" w:rsidP="007A4A55">
      <w:pPr>
        <w:ind w:firstLine="851"/>
        <w:jc w:val="both"/>
        <w:rPr>
          <w:sz w:val="28"/>
          <w:szCs w:val="28"/>
        </w:rPr>
      </w:pPr>
      <w:r w:rsidRPr="00687238">
        <w:rPr>
          <w:sz w:val="28"/>
          <w:szCs w:val="28"/>
        </w:rPr>
        <w:t>реализация функций, связанных с обеспечением безопаснос</w:t>
      </w:r>
      <w:r>
        <w:rPr>
          <w:sz w:val="28"/>
          <w:szCs w:val="28"/>
        </w:rPr>
        <w:t>ти населения;</w:t>
      </w:r>
    </w:p>
    <w:p w:rsidR="007A4A55" w:rsidRPr="00687238" w:rsidRDefault="007A4A55" w:rsidP="007A4A55">
      <w:pPr>
        <w:tabs>
          <w:tab w:val="left" w:pos="851"/>
        </w:tabs>
        <w:jc w:val="both"/>
        <w:rPr>
          <w:sz w:val="28"/>
          <w:szCs w:val="28"/>
        </w:rPr>
      </w:pPr>
      <w:r>
        <w:t xml:space="preserve">             </w:t>
      </w:r>
      <w:r w:rsidRPr="006A7496">
        <w:rPr>
          <w:sz w:val="28"/>
          <w:szCs w:val="28"/>
        </w:rPr>
        <w:t>участие в предупреждении и ликвидации чрезвычайных ситуаций на</w:t>
      </w:r>
      <w:r>
        <w:rPr>
          <w:sz w:val="28"/>
          <w:szCs w:val="28"/>
        </w:rPr>
        <w:t xml:space="preserve"> </w:t>
      </w:r>
      <w:r w:rsidRPr="006A749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поселения</w:t>
      </w:r>
      <w:r w:rsidRPr="00687238">
        <w:rPr>
          <w:sz w:val="28"/>
          <w:szCs w:val="28"/>
        </w:rPr>
        <w:t>;</w:t>
      </w:r>
    </w:p>
    <w:p w:rsidR="007A4A55" w:rsidRPr="006A7496" w:rsidRDefault="007A4A55" w:rsidP="007A4A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A7496">
        <w:rPr>
          <w:sz w:val="28"/>
          <w:szCs w:val="28"/>
        </w:rPr>
        <w:t>оказание помощи людям, терпящим бедствие;</w:t>
      </w:r>
    </w:p>
    <w:p w:rsidR="007A4A55" w:rsidRDefault="007A4A55" w:rsidP="007A4A55">
      <w:pPr>
        <w:ind w:firstLine="851"/>
        <w:jc w:val="both"/>
        <w:rPr>
          <w:sz w:val="28"/>
          <w:szCs w:val="28"/>
        </w:rPr>
      </w:pPr>
      <w:r w:rsidRPr="006A7496">
        <w:rPr>
          <w:sz w:val="28"/>
          <w:szCs w:val="28"/>
        </w:rPr>
        <w:t>совершенствование материально технической базы;</w:t>
      </w:r>
    </w:p>
    <w:p w:rsidR="007A4A55" w:rsidRPr="006A7496" w:rsidRDefault="007A4A55" w:rsidP="007A4A5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A7496">
        <w:rPr>
          <w:sz w:val="28"/>
          <w:szCs w:val="28"/>
        </w:rPr>
        <w:t>создание, хранение, восполнение и освежение резерва материальных</w:t>
      </w:r>
      <w:r>
        <w:rPr>
          <w:sz w:val="28"/>
          <w:szCs w:val="28"/>
        </w:rPr>
        <w:t xml:space="preserve"> </w:t>
      </w:r>
      <w:r w:rsidRPr="006A7496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поселения </w:t>
      </w:r>
      <w:r w:rsidRPr="006A7496">
        <w:rPr>
          <w:sz w:val="28"/>
          <w:szCs w:val="28"/>
        </w:rPr>
        <w:t>для ликвидации чрезвычайных ситуаций</w:t>
      </w:r>
      <w:r>
        <w:rPr>
          <w:sz w:val="28"/>
          <w:szCs w:val="28"/>
        </w:rPr>
        <w:t xml:space="preserve"> </w:t>
      </w:r>
      <w:r w:rsidRPr="006A7496">
        <w:rPr>
          <w:sz w:val="28"/>
          <w:szCs w:val="28"/>
        </w:rPr>
        <w:t>природного и техногенного характера;</w:t>
      </w:r>
    </w:p>
    <w:p w:rsidR="007A4A55" w:rsidRPr="006A7496" w:rsidRDefault="007A4A55" w:rsidP="007A4A55">
      <w:pPr>
        <w:jc w:val="both"/>
        <w:rPr>
          <w:sz w:val="28"/>
          <w:szCs w:val="28"/>
        </w:rPr>
      </w:pPr>
      <w:r>
        <w:lastRenderedPageBreak/>
        <w:t xml:space="preserve">              </w:t>
      </w:r>
      <w:r w:rsidRPr="006A7496">
        <w:rPr>
          <w:sz w:val="28"/>
          <w:szCs w:val="28"/>
        </w:rPr>
        <w:t>подготовка и обучение всех категорий населения в области гражданской</w:t>
      </w:r>
      <w:r>
        <w:rPr>
          <w:sz w:val="28"/>
          <w:szCs w:val="28"/>
        </w:rPr>
        <w:t xml:space="preserve"> </w:t>
      </w:r>
      <w:r w:rsidRPr="006A7496">
        <w:rPr>
          <w:sz w:val="28"/>
          <w:szCs w:val="28"/>
        </w:rPr>
        <w:t>обороны, защиты от чрезвычайных ситуаций природного и техногенного</w:t>
      </w:r>
      <w:r>
        <w:rPr>
          <w:sz w:val="28"/>
          <w:szCs w:val="28"/>
        </w:rPr>
        <w:t xml:space="preserve"> </w:t>
      </w:r>
      <w:r w:rsidRPr="006A7496">
        <w:rPr>
          <w:sz w:val="28"/>
          <w:szCs w:val="28"/>
        </w:rPr>
        <w:t>характера и пожарной безопасности;</w:t>
      </w:r>
    </w:p>
    <w:p w:rsidR="007A4A55" w:rsidRPr="006A7496" w:rsidRDefault="007A4A55" w:rsidP="007A4A55">
      <w:pPr>
        <w:jc w:val="both"/>
        <w:rPr>
          <w:sz w:val="28"/>
          <w:szCs w:val="28"/>
        </w:rPr>
      </w:pPr>
      <w:r>
        <w:t xml:space="preserve">              </w:t>
      </w:r>
      <w:r w:rsidRPr="006A7496">
        <w:rPr>
          <w:sz w:val="28"/>
          <w:szCs w:val="28"/>
        </w:rPr>
        <w:t>пропаганда знаний в области гражданской обороны, защиты от</w:t>
      </w:r>
      <w:r>
        <w:rPr>
          <w:sz w:val="28"/>
          <w:szCs w:val="28"/>
        </w:rPr>
        <w:t xml:space="preserve"> </w:t>
      </w:r>
      <w:r w:rsidRPr="006A7496">
        <w:rPr>
          <w:sz w:val="28"/>
          <w:szCs w:val="28"/>
        </w:rPr>
        <w:t>чрезвычайных ситуаций природного и техногенного характера, пожарной</w:t>
      </w:r>
      <w:r>
        <w:rPr>
          <w:sz w:val="28"/>
          <w:szCs w:val="28"/>
        </w:rPr>
        <w:t xml:space="preserve"> </w:t>
      </w:r>
      <w:r w:rsidRPr="006A7496">
        <w:rPr>
          <w:sz w:val="28"/>
          <w:szCs w:val="28"/>
        </w:rPr>
        <w:t>безопасности;</w:t>
      </w:r>
    </w:p>
    <w:p w:rsidR="007A4A55" w:rsidRPr="00B46819" w:rsidRDefault="007A4A55" w:rsidP="007A4A5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6819">
        <w:rPr>
          <w:color w:val="000000"/>
          <w:sz w:val="28"/>
          <w:szCs w:val="28"/>
        </w:rPr>
        <w:t>защита жизни и здоровья граждан, их прав и свобод;</w:t>
      </w:r>
    </w:p>
    <w:p w:rsidR="007A4A55" w:rsidRPr="00B46819" w:rsidRDefault="007A4A55" w:rsidP="007A4A5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мероприятий по охране </w:t>
      </w:r>
      <w:r w:rsidRPr="00B46819">
        <w:rPr>
          <w:color w:val="000000"/>
          <w:sz w:val="28"/>
          <w:szCs w:val="28"/>
        </w:rPr>
        <w:t>общественного порядка и повышение общественной безопасности;</w:t>
      </w:r>
    </w:p>
    <w:p w:rsidR="007A4A55" w:rsidRPr="006468C5" w:rsidRDefault="007A4A55" w:rsidP="007A4A5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468C5">
        <w:rPr>
          <w:color w:val="000000"/>
          <w:sz w:val="28"/>
          <w:szCs w:val="28"/>
        </w:rPr>
        <w:t>информационно-пропагандистское</w:t>
      </w:r>
      <w:r>
        <w:rPr>
          <w:color w:val="000000"/>
          <w:sz w:val="28"/>
          <w:szCs w:val="28"/>
        </w:rPr>
        <w:t xml:space="preserve"> со</w:t>
      </w:r>
      <w:r w:rsidRPr="006468C5">
        <w:rPr>
          <w:color w:val="000000"/>
          <w:sz w:val="28"/>
          <w:szCs w:val="28"/>
        </w:rPr>
        <w:t>провождение террористической</w:t>
      </w:r>
      <w:r>
        <w:rPr>
          <w:color w:val="000000"/>
          <w:sz w:val="28"/>
          <w:szCs w:val="28"/>
        </w:rPr>
        <w:t xml:space="preserve"> </w:t>
      </w:r>
      <w:r w:rsidRPr="006468C5">
        <w:rPr>
          <w:color w:val="000000"/>
          <w:sz w:val="28"/>
          <w:szCs w:val="28"/>
        </w:rPr>
        <w:t>деятельности на территории</w:t>
      </w:r>
      <w:r>
        <w:rPr>
          <w:color w:val="000000"/>
          <w:sz w:val="28"/>
          <w:szCs w:val="28"/>
        </w:rPr>
        <w:t xml:space="preserve"> поселения</w:t>
      </w:r>
      <w:r w:rsidRPr="006468C5">
        <w:rPr>
          <w:color w:val="000000"/>
          <w:sz w:val="28"/>
          <w:szCs w:val="28"/>
        </w:rPr>
        <w:t>;</w:t>
      </w:r>
    </w:p>
    <w:p w:rsidR="007A4A55" w:rsidRDefault="007A4A55" w:rsidP="007A4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Pr="00F07E64">
        <w:rPr>
          <w:sz w:val="28"/>
          <w:szCs w:val="28"/>
        </w:rPr>
        <w:t>овершенствование мероприяти</w:t>
      </w:r>
      <w:r>
        <w:rPr>
          <w:sz w:val="28"/>
          <w:szCs w:val="28"/>
        </w:rPr>
        <w:t>й в области гражданской обороны;</w:t>
      </w:r>
    </w:p>
    <w:p w:rsidR="007A4A55" w:rsidRDefault="007A4A55" w:rsidP="007A4A55">
      <w:pPr>
        <w:pStyle w:val="ConsPlusNonformat"/>
        <w:widowControl/>
        <w:tabs>
          <w:tab w:val="left" w:pos="51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E64">
        <w:rPr>
          <w:rFonts w:ascii="Times New Roman" w:hAnsi="Times New Roman" w:cs="Times New Roman"/>
          <w:sz w:val="28"/>
          <w:szCs w:val="28"/>
        </w:rPr>
        <w:t>совершенствование мероприятий в области предупреждения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E64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A55" w:rsidRDefault="007A4A55" w:rsidP="007A4A55">
      <w:pPr>
        <w:pStyle w:val="ConsPlusNonformat"/>
        <w:widowControl/>
        <w:tabs>
          <w:tab w:val="left" w:pos="851"/>
          <w:tab w:val="left" w:pos="5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1F00C8">
        <w:rPr>
          <w:rFonts w:ascii="Times New Roman" w:hAnsi="Times New Roman" w:cs="Times New Roman"/>
          <w:sz w:val="28"/>
          <w:szCs w:val="28"/>
        </w:rPr>
        <w:t>овышение эффективности системы защиты граждан 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7A4A55" w:rsidRDefault="007A4A55" w:rsidP="007A4A55">
      <w:pPr>
        <w:pStyle w:val="ConsPlusNonformat"/>
        <w:widowControl/>
        <w:tabs>
          <w:tab w:val="left" w:pos="851"/>
          <w:tab w:val="left" w:pos="5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обеспечение первичных </w:t>
      </w:r>
      <w:r w:rsidRPr="001F00C8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00C8">
        <w:rPr>
          <w:rFonts w:ascii="Times New Roman" w:hAnsi="Times New Roman" w:cs="Times New Roman"/>
          <w:sz w:val="28"/>
          <w:szCs w:val="28"/>
        </w:rPr>
        <w:t>пожарной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в границах населённых </w:t>
      </w:r>
      <w:r w:rsidRPr="001F00C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>поселения;</w:t>
      </w:r>
      <w:r w:rsidRPr="001F0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A4A55" w:rsidRDefault="007A4A55" w:rsidP="007A4A55">
      <w:pPr>
        <w:pStyle w:val="ConsPlusNonformat"/>
        <w:widowControl/>
        <w:tabs>
          <w:tab w:val="left" w:pos="851"/>
          <w:tab w:val="left" w:pos="5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00C8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</w:t>
      </w:r>
      <w:r>
        <w:rPr>
          <w:rFonts w:ascii="Times New Roman" w:hAnsi="Times New Roman" w:cs="Times New Roman"/>
          <w:sz w:val="28"/>
          <w:szCs w:val="28"/>
        </w:rPr>
        <w:t xml:space="preserve">й дружины, а также для участия </w:t>
      </w:r>
      <w:r w:rsidRPr="001F00C8">
        <w:rPr>
          <w:rFonts w:ascii="Times New Roman" w:hAnsi="Times New Roman" w:cs="Times New Roman"/>
          <w:sz w:val="28"/>
          <w:szCs w:val="28"/>
        </w:rPr>
        <w:t>граждан в обеспечении первичных мер пожарной безопасности в иных формах;</w:t>
      </w:r>
    </w:p>
    <w:p w:rsidR="007A4A55" w:rsidRDefault="007A4A55" w:rsidP="007A4A55">
      <w:pPr>
        <w:pStyle w:val="ConsPlusNonformat"/>
        <w:widowControl/>
        <w:tabs>
          <w:tab w:val="left" w:pos="51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0C8">
        <w:rPr>
          <w:rFonts w:ascii="Times New Roman" w:hAnsi="Times New Roman" w:cs="Times New Roman"/>
          <w:sz w:val="28"/>
          <w:szCs w:val="28"/>
        </w:rPr>
        <w:t>обеспечение населения поселения памятка</w:t>
      </w:r>
      <w:r>
        <w:rPr>
          <w:rFonts w:ascii="Times New Roman" w:hAnsi="Times New Roman" w:cs="Times New Roman"/>
          <w:sz w:val="28"/>
          <w:szCs w:val="28"/>
        </w:rPr>
        <w:t xml:space="preserve">ми по </w:t>
      </w:r>
      <w:r w:rsidRPr="001F00C8">
        <w:rPr>
          <w:rFonts w:ascii="Times New Roman" w:hAnsi="Times New Roman" w:cs="Times New Roman"/>
          <w:sz w:val="28"/>
          <w:szCs w:val="28"/>
        </w:rPr>
        <w:t xml:space="preserve">пожарной безопасности в жилых домах; </w:t>
      </w:r>
    </w:p>
    <w:p w:rsidR="007A4A55" w:rsidRDefault="007A4A55" w:rsidP="007A4A5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468C5">
        <w:rPr>
          <w:color w:val="000000"/>
          <w:sz w:val="28"/>
          <w:szCs w:val="28"/>
        </w:rPr>
        <w:t>информационно</w:t>
      </w:r>
      <w:r>
        <w:rPr>
          <w:color w:val="000000"/>
          <w:sz w:val="28"/>
          <w:szCs w:val="28"/>
        </w:rPr>
        <w:t xml:space="preserve"> – </w:t>
      </w:r>
      <w:r w:rsidRPr="006468C5">
        <w:rPr>
          <w:color w:val="000000"/>
          <w:sz w:val="28"/>
          <w:szCs w:val="28"/>
        </w:rPr>
        <w:t>пропагандистско</w:t>
      </w:r>
      <w:r>
        <w:rPr>
          <w:color w:val="000000"/>
          <w:sz w:val="28"/>
          <w:szCs w:val="28"/>
        </w:rPr>
        <w:t>е со</w:t>
      </w:r>
      <w:r w:rsidRPr="006468C5">
        <w:rPr>
          <w:color w:val="000000"/>
          <w:sz w:val="28"/>
          <w:szCs w:val="28"/>
        </w:rPr>
        <w:t xml:space="preserve">провождение </w:t>
      </w:r>
      <w:r>
        <w:rPr>
          <w:color w:val="000000"/>
          <w:sz w:val="28"/>
          <w:szCs w:val="28"/>
        </w:rPr>
        <w:t>антитеррористической деятельности на территории поселения;</w:t>
      </w:r>
    </w:p>
    <w:p w:rsidR="007A4A55" w:rsidRDefault="007A4A55" w:rsidP="007A4A5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издание методических рекомендаций (листовок, буклетов) по противодействию коррупции.</w:t>
      </w:r>
    </w:p>
    <w:p w:rsidR="007A4A55" w:rsidRDefault="007A4A55" w:rsidP="007A4A5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Перечень целей, задач и характеризующие их  целевые показатели      Программы изложены в приложении № 1 к Программе.</w:t>
      </w:r>
    </w:p>
    <w:p w:rsidR="007A4A55" w:rsidRPr="00D66014" w:rsidRDefault="007A4A55" w:rsidP="007A4A55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П</w:t>
      </w:r>
      <w:r w:rsidRPr="0062263A">
        <w:rPr>
          <w:sz w:val="28"/>
          <w:szCs w:val="28"/>
        </w:rPr>
        <w:t xml:space="preserve">рограммы рассчитана на </w:t>
      </w:r>
      <w:r>
        <w:rPr>
          <w:sz w:val="28"/>
          <w:szCs w:val="28"/>
        </w:rPr>
        <w:t>2015–2017 годы.</w:t>
      </w:r>
    </w:p>
    <w:p w:rsidR="007A4A55" w:rsidRDefault="007A4A55" w:rsidP="007A4A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A4A55" w:rsidRDefault="007A4A55" w:rsidP="007A4A55">
      <w:pPr>
        <w:jc w:val="center"/>
        <w:rPr>
          <w:sz w:val="28"/>
          <w:szCs w:val="28"/>
        </w:rPr>
      </w:pPr>
      <w:r>
        <w:rPr>
          <w:sz w:val="28"/>
          <w:szCs w:val="28"/>
        </w:rPr>
        <w:t>3.Перечень и описание основных мероприятий Программы</w:t>
      </w:r>
    </w:p>
    <w:p w:rsidR="007A4A55" w:rsidRDefault="007A4A55" w:rsidP="007A4A55">
      <w:pPr>
        <w:jc w:val="center"/>
        <w:rPr>
          <w:sz w:val="28"/>
          <w:szCs w:val="28"/>
        </w:rPr>
      </w:pPr>
    </w:p>
    <w:p w:rsidR="007A4A55" w:rsidRPr="00D66014" w:rsidRDefault="007A4A55" w:rsidP="007A4A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приведен в приложении № 2 к Программе.</w:t>
      </w:r>
    </w:p>
    <w:p w:rsidR="007A4A55" w:rsidRDefault="007A4A55" w:rsidP="007A4A55">
      <w:pPr>
        <w:rPr>
          <w:color w:val="000000"/>
          <w:sz w:val="28"/>
          <w:szCs w:val="28"/>
        </w:rPr>
      </w:pPr>
    </w:p>
    <w:p w:rsidR="007A4A55" w:rsidRDefault="007A4A55" w:rsidP="007A4A55">
      <w:pPr>
        <w:jc w:val="center"/>
        <w:rPr>
          <w:sz w:val="28"/>
          <w:szCs w:val="28"/>
        </w:rPr>
      </w:pPr>
      <w:r w:rsidRPr="00D66014">
        <w:rPr>
          <w:sz w:val="28"/>
          <w:szCs w:val="28"/>
        </w:rPr>
        <w:t>4. Обоснование ресурсного обеспечения Программы</w:t>
      </w:r>
    </w:p>
    <w:p w:rsidR="007A4A55" w:rsidRPr="00D66014" w:rsidRDefault="007A4A55" w:rsidP="007A4A55">
      <w:pPr>
        <w:jc w:val="center"/>
        <w:rPr>
          <w:sz w:val="28"/>
          <w:szCs w:val="28"/>
        </w:rPr>
      </w:pPr>
    </w:p>
    <w:p w:rsidR="007A4A55" w:rsidRPr="00D66014" w:rsidRDefault="007A4A55" w:rsidP="007A4A55">
      <w:pPr>
        <w:ind w:firstLine="708"/>
        <w:jc w:val="both"/>
        <w:rPr>
          <w:sz w:val="28"/>
          <w:szCs w:val="28"/>
        </w:rPr>
      </w:pPr>
      <w:r w:rsidRPr="00D66014">
        <w:rPr>
          <w:sz w:val="28"/>
          <w:szCs w:val="28"/>
        </w:rPr>
        <w:t xml:space="preserve">Общий планируемый объем ресурсного обеспечения Программы на                  2015-2017 годы за счет средств бюджета </w:t>
      </w:r>
      <w:r>
        <w:rPr>
          <w:sz w:val="28"/>
          <w:szCs w:val="28"/>
        </w:rPr>
        <w:t xml:space="preserve">поселения </w:t>
      </w:r>
      <w:r w:rsidRPr="00D6601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  194,0 </w:t>
      </w:r>
      <w:r w:rsidRPr="00D66014">
        <w:rPr>
          <w:sz w:val="28"/>
          <w:szCs w:val="28"/>
        </w:rPr>
        <w:t>тыс. рублей.</w:t>
      </w:r>
    </w:p>
    <w:p w:rsidR="007A4A55" w:rsidRPr="00D66014" w:rsidRDefault="007A4A55" w:rsidP="007A4A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№2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91"/>
        <w:gridCol w:w="2495"/>
        <w:gridCol w:w="2410"/>
        <w:gridCol w:w="2552"/>
      </w:tblGrid>
      <w:tr w:rsidR="007A4A55" w:rsidRPr="00D66014" w:rsidTr="00B836F8">
        <w:tc>
          <w:tcPr>
            <w:tcW w:w="11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5" w:rsidRPr="00D66014" w:rsidRDefault="007A4A55" w:rsidP="00B836F8">
            <w:pPr>
              <w:jc w:val="center"/>
              <w:rPr>
                <w:sz w:val="28"/>
                <w:szCs w:val="28"/>
              </w:rPr>
            </w:pPr>
            <w:bookmarkStart w:id="0" w:name="sub_403"/>
            <w:r w:rsidRPr="00D66014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D66014">
              <w:rPr>
                <w:sz w:val="28"/>
                <w:szCs w:val="28"/>
              </w:rPr>
              <w:t xml:space="preserve"> всего, </w:t>
            </w:r>
            <w:r w:rsidRPr="00D66014">
              <w:rPr>
                <w:sz w:val="28"/>
                <w:szCs w:val="28"/>
              </w:rPr>
              <w:lastRenderedPageBreak/>
              <w:t>тыс. рублей</w:t>
            </w:r>
            <w:bookmarkEnd w:id="0"/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55" w:rsidRPr="00D66014" w:rsidRDefault="007A4A55" w:rsidP="00B836F8">
            <w:pPr>
              <w:jc w:val="center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lastRenderedPageBreak/>
              <w:t>в том числе по годам (тыс. рублей)</w:t>
            </w:r>
          </w:p>
        </w:tc>
      </w:tr>
      <w:tr w:rsidR="007A4A55" w:rsidRPr="00D66014" w:rsidTr="00B836F8">
        <w:tc>
          <w:tcPr>
            <w:tcW w:w="11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5" w:rsidRPr="00D66014" w:rsidRDefault="007A4A55" w:rsidP="00B83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5" w:rsidRPr="00D66014" w:rsidRDefault="007A4A55" w:rsidP="00B836F8">
            <w:pPr>
              <w:jc w:val="center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2015 год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5" w:rsidRPr="00D66014" w:rsidRDefault="007A4A55" w:rsidP="00B836F8">
            <w:pPr>
              <w:jc w:val="center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2016 год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55" w:rsidRPr="00D66014" w:rsidRDefault="007A4A55" w:rsidP="00B836F8">
            <w:pPr>
              <w:jc w:val="center"/>
              <w:rPr>
                <w:sz w:val="28"/>
                <w:szCs w:val="28"/>
              </w:rPr>
            </w:pPr>
            <w:r w:rsidRPr="00D66014">
              <w:rPr>
                <w:sz w:val="28"/>
                <w:szCs w:val="28"/>
              </w:rPr>
              <w:t>2017 год</w:t>
            </w:r>
          </w:p>
        </w:tc>
      </w:tr>
      <w:tr w:rsidR="007A4A55" w:rsidRPr="00D66014" w:rsidTr="00B836F8"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5" w:rsidRPr="00D66014" w:rsidRDefault="007A4A55" w:rsidP="00B8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194,0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5" w:rsidRPr="00D66014" w:rsidRDefault="007A4A55" w:rsidP="00B8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5" w:rsidRPr="00D66014" w:rsidRDefault="007A4A55" w:rsidP="00B8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55" w:rsidRPr="00D66014" w:rsidRDefault="007A4A55" w:rsidP="00B8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</w:tbl>
    <w:p w:rsidR="007A4A55" w:rsidRPr="00D66014" w:rsidRDefault="007A4A55" w:rsidP="007A4A55">
      <w:pPr>
        <w:jc w:val="center"/>
        <w:rPr>
          <w:sz w:val="28"/>
          <w:szCs w:val="28"/>
        </w:rPr>
      </w:pPr>
    </w:p>
    <w:p w:rsidR="007A4A55" w:rsidRPr="00D66014" w:rsidRDefault="007A4A55" w:rsidP="007A4A55">
      <w:pPr>
        <w:ind w:firstLine="851"/>
        <w:jc w:val="both"/>
        <w:rPr>
          <w:sz w:val="28"/>
          <w:szCs w:val="28"/>
        </w:rPr>
      </w:pPr>
      <w:r w:rsidRPr="00D66014">
        <w:rPr>
          <w:sz w:val="28"/>
          <w:szCs w:val="28"/>
        </w:rPr>
        <w:t>Общий планируемый объем финансирования Программы будет уточняться в зависимости от принятых на местном  уровне  решений об объемах выделяемых средств.</w:t>
      </w:r>
    </w:p>
    <w:p w:rsidR="007A4A55" w:rsidRPr="00D66014" w:rsidRDefault="007A4A55" w:rsidP="007A4A55">
      <w:pPr>
        <w:ind w:firstLine="709"/>
        <w:jc w:val="both"/>
        <w:rPr>
          <w:sz w:val="28"/>
          <w:szCs w:val="28"/>
        </w:rPr>
      </w:pPr>
    </w:p>
    <w:p w:rsidR="007A4A55" w:rsidRDefault="007A4A55" w:rsidP="007A4A55">
      <w:pPr>
        <w:ind w:firstLine="709"/>
        <w:jc w:val="center"/>
        <w:rPr>
          <w:sz w:val="28"/>
          <w:szCs w:val="28"/>
        </w:rPr>
      </w:pPr>
      <w:r w:rsidRPr="00D66014">
        <w:rPr>
          <w:sz w:val="28"/>
          <w:szCs w:val="28"/>
        </w:rPr>
        <w:t>5. Методика оценки эффективности  реализации Программы</w:t>
      </w:r>
    </w:p>
    <w:p w:rsidR="007A4A55" w:rsidRPr="00D66014" w:rsidRDefault="007A4A55" w:rsidP="007A4A55">
      <w:pPr>
        <w:ind w:firstLine="709"/>
        <w:jc w:val="center"/>
        <w:rPr>
          <w:sz w:val="28"/>
          <w:szCs w:val="28"/>
        </w:rPr>
      </w:pPr>
    </w:p>
    <w:p w:rsidR="007A4A55" w:rsidRDefault="007A4A55" w:rsidP="007A4A55">
      <w:pPr>
        <w:ind w:firstLine="851"/>
        <w:jc w:val="both"/>
        <w:rPr>
          <w:sz w:val="28"/>
          <w:szCs w:val="28"/>
        </w:rPr>
      </w:pPr>
      <w:r w:rsidRPr="00D66014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реализации П</w:t>
      </w:r>
      <w:r w:rsidRPr="00D66014">
        <w:rPr>
          <w:sz w:val="28"/>
          <w:szCs w:val="28"/>
        </w:rPr>
        <w:t xml:space="preserve">рограммы проводится координатором программы ежегодно до 1 </w:t>
      </w:r>
      <w:r>
        <w:rPr>
          <w:sz w:val="28"/>
          <w:szCs w:val="28"/>
        </w:rPr>
        <w:t>апреля</w:t>
      </w:r>
      <w:r w:rsidRPr="00D66014">
        <w:rPr>
          <w:sz w:val="28"/>
          <w:szCs w:val="28"/>
        </w:rPr>
        <w:t xml:space="preserve"> года, следующего за отчетным.</w:t>
      </w:r>
    </w:p>
    <w:p w:rsidR="007A4A55" w:rsidRPr="00485CB6" w:rsidRDefault="007A4A55" w:rsidP="007A4A55">
      <w:pPr>
        <w:ind w:firstLine="851"/>
        <w:jc w:val="both"/>
        <w:rPr>
          <w:sz w:val="28"/>
          <w:szCs w:val="28"/>
        </w:rPr>
      </w:pPr>
      <w:r w:rsidRPr="00485CB6">
        <w:rPr>
          <w:sz w:val="28"/>
          <w:szCs w:val="28"/>
        </w:rPr>
        <w:t>Методика оценки эффективности реализации Программы учитывает необходимость проведения оценок:</w:t>
      </w:r>
    </w:p>
    <w:p w:rsidR="007A4A55" w:rsidRPr="00485CB6" w:rsidRDefault="007A4A55" w:rsidP="007A4A55">
      <w:pPr>
        <w:tabs>
          <w:tab w:val="left" w:pos="851"/>
        </w:tabs>
        <w:jc w:val="both"/>
        <w:rPr>
          <w:sz w:val="28"/>
          <w:szCs w:val="28"/>
        </w:rPr>
      </w:pPr>
      <w:r w:rsidRPr="00485CB6">
        <w:rPr>
          <w:sz w:val="28"/>
          <w:szCs w:val="28"/>
        </w:rPr>
        <w:tab/>
        <w:t>степени достижения целей и решения задач Программы и входящих в нее основных мероприятий;</w:t>
      </w:r>
    </w:p>
    <w:p w:rsidR="007A4A55" w:rsidRPr="00485CB6" w:rsidRDefault="007A4A55" w:rsidP="007A4A55">
      <w:pPr>
        <w:tabs>
          <w:tab w:val="left" w:pos="851"/>
        </w:tabs>
        <w:jc w:val="both"/>
        <w:rPr>
          <w:sz w:val="28"/>
          <w:szCs w:val="28"/>
        </w:rPr>
      </w:pPr>
      <w:r w:rsidRPr="00485CB6">
        <w:rPr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бюджета;</w:t>
      </w:r>
    </w:p>
    <w:p w:rsidR="007A4A55" w:rsidRPr="00D66014" w:rsidRDefault="007A4A55" w:rsidP="007A4A55">
      <w:pPr>
        <w:tabs>
          <w:tab w:val="left" w:pos="851"/>
        </w:tabs>
        <w:jc w:val="both"/>
        <w:rPr>
          <w:sz w:val="28"/>
          <w:szCs w:val="28"/>
        </w:rPr>
      </w:pPr>
      <w:r w:rsidRPr="00485CB6">
        <w:rPr>
          <w:sz w:val="28"/>
          <w:szCs w:val="28"/>
        </w:rPr>
        <w:tab/>
        <w:t>степени реализации основных мероприятий (достижения ожидаемых непосредственных результатов их реализации).</w:t>
      </w:r>
    </w:p>
    <w:p w:rsidR="007A4A55" w:rsidRPr="00D66014" w:rsidRDefault="007A4A55" w:rsidP="007A4A55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D66014">
        <w:rPr>
          <w:sz w:val="28"/>
          <w:szCs w:val="28"/>
        </w:rPr>
        <w:t>Экономическая эффективность и результативность реализации Программы в основном зависят от степени достижения целевых показателей.</w:t>
      </w:r>
    </w:p>
    <w:p w:rsidR="007A4A55" w:rsidRPr="00D66014" w:rsidRDefault="007A4A55" w:rsidP="007A4A55">
      <w:pPr>
        <w:widowControl w:val="0"/>
        <w:ind w:firstLine="851"/>
        <w:jc w:val="both"/>
        <w:rPr>
          <w:sz w:val="28"/>
          <w:szCs w:val="28"/>
        </w:rPr>
      </w:pPr>
      <w:r w:rsidRPr="00D66014">
        <w:rPr>
          <w:sz w:val="28"/>
          <w:szCs w:val="28"/>
        </w:rPr>
        <w:t>При выполнении намеченных в Программе мероприятий запланировано достижение целевых показателей.</w:t>
      </w:r>
    </w:p>
    <w:p w:rsidR="007A4A55" w:rsidRDefault="007A4A55" w:rsidP="007A4A55">
      <w:pPr>
        <w:ind w:firstLine="851"/>
        <w:rPr>
          <w:sz w:val="28"/>
          <w:szCs w:val="28"/>
        </w:rPr>
      </w:pPr>
      <w:r w:rsidRPr="00D66014">
        <w:rPr>
          <w:sz w:val="28"/>
          <w:szCs w:val="28"/>
        </w:rPr>
        <w:t>Оценка рисков реализации Программы и механизмы их минимизации</w:t>
      </w:r>
      <w:r>
        <w:rPr>
          <w:sz w:val="28"/>
          <w:szCs w:val="28"/>
        </w:rPr>
        <w:t>:</w:t>
      </w:r>
    </w:p>
    <w:p w:rsidR="007A4A55" w:rsidRDefault="007A4A55" w:rsidP="007A4A55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ф</w:t>
      </w:r>
      <w:r>
        <w:rPr>
          <w:color w:val="000000"/>
          <w:sz w:val="28"/>
          <w:szCs w:val="28"/>
        </w:rPr>
        <w:t xml:space="preserve">инансовое и материально-техническое обеспечение Программы   является расходным обязательством поселения; </w:t>
      </w:r>
    </w:p>
    <w:p w:rsidR="007A4A55" w:rsidRDefault="007A4A55" w:rsidP="007A4A5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бюджета поселения осуществляются расходы, связанные с реализацией Программы, а также с формированием и размещением муниципальных заказов по обеспечению безопасности населения на территории поселения.</w:t>
      </w:r>
    </w:p>
    <w:p w:rsidR="007A4A55" w:rsidRPr="00D66014" w:rsidRDefault="007A4A55" w:rsidP="007A4A5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Финансовое и материально-техническое обеспечение расходных обязательств осуществляется в пределах средств, предусмотренных в бюджете поселения на эти цели.</w:t>
      </w:r>
      <w:r w:rsidRPr="00D66014">
        <w:rPr>
          <w:sz w:val="28"/>
          <w:szCs w:val="28"/>
        </w:rPr>
        <w:t xml:space="preserve">                                                                               </w:t>
      </w:r>
    </w:p>
    <w:p w:rsidR="007A4A55" w:rsidRPr="00D66014" w:rsidRDefault="007A4A55" w:rsidP="007A4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указанной оценки администрацией поселения может быть принято решение о необходимости прекращения или об изменении, начиная с очередного финансового года,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7A4A55" w:rsidRPr="00D66014" w:rsidRDefault="007A4A55" w:rsidP="007A4A55">
      <w:pPr>
        <w:ind w:firstLine="709"/>
        <w:jc w:val="both"/>
        <w:rPr>
          <w:sz w:val="28"/>
          <w:szCs w:val="28"/>
        </w:rPr>
      </w:pPr>
    </w:p>
    <w:p w:rsidR="007A4A55" w:rsidRDefault="007A4A55" w:rsidP="007A4A55">
      <w:pPr>
        <w:jc w:val="center"/>
        <w:rPr>
          <w:sz w:val="28"/>
          <w:szCs w:val="28"/>
        </w:rPr>
      </w:pPr>
      <w:r w:rsidRPr="00D66014">
        <w:rPr>
          <w:sz w:val="28"/>
          <w:szCs w:val="28"/>
        </w:rPr>
        <w:t>6. Механизм реализации Программы</w:t>
      </w:r>
      <w:r>
        <w:rPr>
          <w:sz w:val="28"/>
          <w:szCs w:val="28"/>
        </w:rPr>
        <w:t xml:space="preserve"> </w:t>
      </w:r>
    </w:p>
    <w:p w:rsidR="007A4A55" w:rsidRDefault="007A4A55" w:rsidP="007A4A55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контроль за ее выполнением</w:t>
      </w:r>
    </w:p>
    <w:p w:rsidR="007A4A55" w:rsidRPr="00D66014" w:rsidRDefault="007A4A55" w:rsidP="007A4A55">
      <w:pPr>
        <w:jc w:val="center"/>
        <w:rPr>
          <w:sz w:val="28"/>
          <w:szCs w:val="28"/>
        </w:rPr>
      </w:pPr>
    </w:p>
    <w:p w:rsidR="007A4A55" w:rsidRPr="006A66FF" w:rsidRDefault="007A4A55" w:rsidP="007A4A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6FF">
        <w:rPr>
          <w:rFonts w:ascii="Times New Roman" w:hAnsi="Times New Roman" w:cs="Times New Roman"/>
          <w:sz w:val="28"/>
          <w:szCs w:val="28"/>
        </w:rPr>
        <w:t xml:space="preserve">Текущее управление осуществляется координатором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6FF">
        <w:rPr>
          <w:rFonts w:ascii="Times New Roman" w:hAnsi="Times New Roman" w:cs="Times New Roman"/>
          <w:sz w:val="28"/>
          <w:szCs w:val="28"/>
        </w:rPr>
        <w:t xml:space="preserve">рограммы – </w:t>
      </w:r>
      <w:r>
        <w:rPr>
          <w:rFonts w:ascii="Times New Roman" w:hAnsi="Times New Roman" w:cs="Times New Roman"/>
          <w:sz w:val="28"/>
          <w:szCs w:val="28"/>
        </w:rPr>
        <w:t xml:space="preserve">отделом гражданской обороны, чрезвычайным ситуациям и имущественным отношениям </w:t>
      </w:r>
      <w:r w:rsidRPr="006A66F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Ахтарского района. </w:t>
      </w:r>
    </w:p>
    <w:p w:rsidR="007A4A55" w:rsidRPr="00A9077C" w:rsidRDefault="007A4A55" w:rsidP="007A4A55">
      <w:pPr>
        <w:ind w:firstLine="851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A9077C">
        <w:rPr>
          <w:sz w:val="28"/>
          <w:szCs w:val="28"/>
        </w:rPr>
        <w:t xml:space="preserve">рограммой осуществляет координатор         </w:t>
      </w:r>
      <w:r>
        <w:rPr>
          <w:sz w:val="28"/>
          <w:szCs w:val="28"/>
        </w:rPr>
        <w:t xml:space="preserve">  П</w:t>
      </w:r>
      <w:r w:rsidRPr="00A9077C">
        <w:rPr>
          <w:sz w:val="28"/>
          <w:szCs w:val="28"/>
        </w:rPr>
        <w:t xml:space="preserve">рограммы – специалист </w:t>
      </w:r>
      <w:r>
        <w:rPr>
          <w:sz w:val="28"/>
          <w:szCs w:val="28"/>
        </w:rPr>
        <w:t xml:space="preserve">отдела гражданской обороны, чрезвычайным ситуациям и имущественным отношениям </w:t>
      </w:r>
      <w:r w:rsidRPr="00A9077C">
        <w:rPr>
          <w:sz w:val="28"/>
          <w:szCs w:val="28"/>
        </w:rPr>
        <w:t>, который:</w:t>
      </w:r>
    </w:p>
    <w:p w:rsidR="007A4A55" w:rsidRPr="00A9077C" w:rsidRDefault="007A4A55" w:rsidP="007A4A5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несет ответственность за реализацию </w:t>
      </w:r>
      <w:r>
        <w:rPr>
          <w:sz w:val="28"/>
          <w:szCs w:val="28"/>
        </w:rPr>
        <w:t>П</w:t>
      </w:r>
      <w:r w:rsidRPr="00A9077C">
        <w:rPr>
          <w:sz w:val="28"/>
          <w:szCs w:val="28"/>
        </w:rPr>
        <w:t>рограммы и эффективное использование бюджетных средств, выделенных на ее реализацию;</w:t>
      </w:r>
    </w:p>
    <w:p w:rsidR="007A4A55" w:rsidRPr="00A9077C" w:rsidRDefault="007A4A55" w:rsidP="007A4A55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П</w:t>
      </w:r>
      <w:r w:rsidRPr="00A9077C">
        <w:rPr>
          <w:sz w:val="28"/>
          <w:szCs w:val="28"/>
        </w:rPr>
        <w:t xml:space="preserve">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</w:t>
      </w:r>
      <w:r>
        <w:rPr>
          <w:sz w:val="28"/>
          <w:szCs w:val="28"/>
        </w:rPr>
        <w:t xml:space="preserve">  П</w:t>
      </w:r>
      <w:r w:rsidRPr="00A9077C">
        <w:rPr>
          <w:sz w:val="28"/>
          <w:szCs w:val="28"/>
        </w:rPr>
        <w:t>рограммы, составу исполнителей;</w:t>
      </w:r>
    </w:p>
    <w:p w:rsidR="007A4A55" w:rsidRPr="00A9077C" w:rsidRDefault="007A4A55" w:rsidP="007A4A55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разрабатывает в пределах своих полномочий правовые акты, необходимые для выполнения </w:t>
      </w:r>
      <w:r>
        <w:rPr>
          <w:sz w:val="28"/>
          <w:szCs w:val="28"/>
        </w:rPr>
        <w:t>П</w:t>
      </w:r>
      <w:r w:rsidRPr="00A9077C">
        <w:rPr>
          <w:sz w:val="28"/>
          <w:szCs w:val="28"/>
        </w:rPr>
        <w:t>рограммы;</w:t>
      </w:r>
    </w:p>
    <w:p w:rsidR="007A4A55" w:rsidRPr="00A9077C" w:rsidRDefault="007A4A55" w:rsidP="007A4A55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</w:t>
      </w:r>
      <w:r>
        <w:rPr>
          <w:sz w:val="28"/>
          <w:szCs w:val="28"/>
        </w:rPr>
        <w:t>П</w:t>
      </w:r>
      <w:r w:rsidRPr="00A9077C">
        <w:rPr>
          <w:sz w:val="28"/>
          <w:szCs w:val="28"/>
        </w:rPr>
        <w:t>рограммы;</w:t>
      </w:r>
    </w:p>
    <w:p w:rsidR="007A4A55" w:rsidRPr="00A9077C" w:rsidRDefault="007A4A55" w:rsidP="007A4A55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>обеспечивает организацию и проведение конкурсов (торгов) в соответствии с нормативными правовыми актами Российской Федерации и Краснодарского края, касающимися размещения заказа на закупки продукции, работ и услуг;</w:t>
      </w:r>
    </w:p>
    <w:p w:rsidR="007A4A55" w:rsidRPr="00A9077C" w:rsidRDefault="007A4A55" w:rsidP="007A4A55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организует размещение в сети «Интернет» текста </w:t>
      </w:r>
      <w:r>
        <w:rPr>
          <w:sz w:val="28"/>
          <w:szCs w:val="28"/>
        </w:rPr>
        <w:t>П</w:t>
      </w:r>
      <w:r w:rsidRPr="00A9077C">
        <w:rPr>
          <w:sz w:val="28"/>
          <w:szCs w:val="28"/>
        </w:rPr>
        <w:t xml:space="preserve">рограммы, а также информации о ходе и результатах реализации </w:t>
      </w:r>
      <w:r>
        <w:rPr>
          <w:sz w:val="28"/>
          <w:szCs w:val="28"/>
        </w:rPr>
        <w:t>Программы;</w:t>
      </w:r>
    </w:p>
    <w:p w:rsidR="007A4A55" w:rsidRPr="00EF65F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tab/>
        <w:t xml:space="preserve">осуществляет иные полномочия, установленные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>рограммой.</w:t>
      </w:r>
    </w:p>
    <w:p w:rsidR="007A4A55" w:rsidRPr="00EF65F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tab/>
        <w:t xml:space="preserve">Координатор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 xml:space="preserve">рограммы ежегодно, не позднее 1 декабря текущего финансового года, утверждает согласованный участниками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 xml:space="preserve">рограммы план реализации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 xml:space="preserve">рограммы на очередной год и плановый период (далее – план реализации </w:t>
      </w:r>
      <w:r>
        <w:rPr>
          <w:sz w:val="28"/>
          <w:szCs w:val="28"/>
        </w:rPr>
        <w:t xml:space="preserve"> П</w:t>
      </w:r>
      <w:r w:rsidRPr="00EF65F5">
        <w:rPr>
          <w:sz w:val="28"/>
          <w:szCs w:val="28"/>
        </w:rPr>
        <w:t>рограммы)</w:t>
      </w:r>
      <w:r>
        <w:rPr>
          <w:sz w:val="28"/>
          <w:szCs w:val="28"/>
        </w:rPr>
        <w:t>. (Вступает в силу с 1 января 2016 года).</w:t>
      </w:r>
    </w:p>
    <w:p w:rsidR="007A4A55" w:rsidRPr="00EF65F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tab/>
        <w:t xml:space="preserve">Координатор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 xml:space="preserve">рограммы ежегодно, до </w:t>
      </w:r>
      <w:r>
        <w:rPr>
          <w:sz w:val="28"/>
          <w:szCs w:val="28"/>
        </w:rPr>
        <w:t>1 марта</w:t>
      </w:r>
      <w:r w:rsidRPr="00EF65F5">
        <w:rPr>
          <w:sz w:val="28"/>
          <w:szCs w:val="28"/>
        </w:rPr>
        <w:t xml:space="preserve"> года, следующего за отчетным годом, направляет в </w:t>
      </w:r>
      <w:r>
        <w:rPr>
          <w:sz w:val="28"/>
          <w:szCs w:val="28"/>
        </w:rPr>
        <w:t>отдел</w:t>
      </w:r>
      <w:r w:rsidRPr="00EF65F5">
        <w:rPr>
          <w:sz w:val="28"/>
          <w:szCs w:val="28"/>
        </w:rPr>
        <w:t xml:space="preserve"> экономики и потребительской сферы администрации </w:t>
      </w:r>
      <w:r>
        <w:rPr>
          <w:sz w:val="28"/>
          <w:szCs w:val="28"/>
        </w:rPr>
        <w:t>поселения</w:t>
      </w:r>
      <w:r w:rsidRPr="00EF65F5">
        <w:rPr>
          <w:sz w:val="28"/>
          <w:szCs w:val="28"/>
        </w:rPr>
        <w:t xml:space="preserve"> доклад о ходе реализации </w:t>
      </w:r>
      <w:r>
        <w:rPr>
          <w:sz w:val="28"/>
          <w:szCs w:val="28"/>
        </w:rPr>
        <w:t xml:space="preserve"> П</w:t>
      </w:r>
      <w:r w:rsidRPr="00EF65F5">
        <w:rPr>
          <w:sz w:val="28"/>
          <w:szCs w:val="28"/>
        </w:rPr>
        <w:t>рограммы на бумажных и электронных носителях.</w:t>
      </w:r>
    </w:p>
    <w:p w:rsidR="007A4A55" w:rsidRPr="00EF65F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 xml:space="preserve">рограммы в пределах своей компетенции ежегодно до 20 января года, следующего за отчетным, представляют в  адрес координатора </w:t>
      </w:r>
      <w:r>
        <w:rPr>
          <w:sz w:val="28"/>
          <w:szCs w:val="28"/>
        </w:rPr>
        <w:t xml:space="preserve">  П</w:t>
      </w:r>
      <w:r w:rsidRPr="00EF65F5">
        <w:rPr>
          <w:sz w:val="28"/>
          <w:szCs w:val="28"/>
        </w:rPr>
        <w:t xml:space="preserve">рограммы в рамках компетенции информацию, необходимую для формирования доклада о ходе реализации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>рограммы.</w:t>
      </w:r>
    </w:p>
    <w:p w:rsidR="007A4A55" w:rsidRPr="00EF65F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tab/>
        <w:t xml:space="preserve">Доклад о ходе реализации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>рограммы должен содержать:</w:t>
      </w:r>
    </w:p>
    <w:p w:rsidR="007A4A55" w:rsidRPr="00EF65F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tab/>
        <w:t xml:space="preserve">сведения о фактических объемах финансирования </w:t>
      </w:r>
      <w:r>
        <w:rPr>
          <w:sz w:val="28"/>
          <w:szCs w:val="28"/>
        </w:rPr>
        <w:t xml:space="preserve">  П</w:t>
      </w:r>
      <w:r w:rsidRPr="00EF65F5">
        <w:rPr>
          <w:sz w:val="28"/>
          <w:szCs w:val="28"/>
        </w:rPr>
        <w:t xml:space="preserve">рограммы в целом и по каждому основному мероприятию, включенному в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>рограмму, в разрезе источников финансирования и главных распорядителей средств бюджета</w:t>
      </w:r>
      <w:r>
        <w:rPr>
          <w:sz w:val="28"/>
          <w:szCs w:val="28"/>
        </w:rPr>
        <w:t xml:space="preserve"> поселения</w:t>
      </w:r>
      <w:r w:rsidRPr="00EF65F5">
        <w:rPr>
          <w:sz w:val="28"/>
          <w:szCs w:val="28"/>
        </w:rPr>
        <w:t>;</w:t>
      </w:r>
    </w:p>
    <w:p w:rsidR="007A4A55" w:rsidRPr="00EF65F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A4A55" w:rsidRPr="00EF65F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tab/>
        <w:t xml:space="preserve">сведения о соответствии фактически достигнутых целевых показателей реализации </w:t>
      </w:r>
      <w:r>
        <w:rPr>
          <w:sz w:val="28"/>
          <w:szCs w:val="28"/>
        </w:rPr>
        <w:t xml:space="preserve"> П</w:t>
      </w:r>
      <w:r w:rsidRPr="00EF65F5">
        <w:rPr>
          <w:sz w:val="28"/>
          <w:szCs w:val="28"/>
        </w:rPr>
        <w:t xml:space="preserve">рограммы и входящих в ее состав основных мероприятий плановым показателям, установленным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>рограммой;</w:t>
      </w:r>
    </w:p>
    <w:p w:rsidR="007A4A55" w:rsidRPr="00EF65F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tab/>
        <w:t xml:space="preserve">оценку эффективности реализации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>рограммы.</w:t>
      </w:r>
    </w:p>
    <w:p w:rsidR="007A4A55" w:rsidRDefault="007A4A55" w:rsidP="007A4A55">
      <w:pPr>
        <w:jc w:val="both"/>
        <w:rPr>
          <w:sz w:val="28"/>
          <w:szCs w:val="28"/>
        </w:rPr>
        <w:sectPr w:rsidR="007A4A55" w:rsidSect="00BF64A8">
          <w:headerReference w:type="default" r:id="rId7"/>
          <w:headerReference w:type="first" r:id="rId8"/>
          <w:pgSz w:w="11906" w:h="16838"/>
          <w:pgMar w:top="567" w:right="567" w:bottom="567" w:left="1701" w:header="708" w:footer="708" w:gutter="0"/>
          <w:cols w:space="708"/>
          <w:titlePg/>
          <w:docGrid w:linePitch="360"/>
        </w:sectPr>
      </w:pPr>
      <w:r w:rsidRPr="00EF65F5">
        <w:rPr>
          <w:sz w:val="28"/>
          <w:szCs w:val="28"/>
        </w:rPr>
        <w:tab/>
      </w:r>
    </w:p>
    <w:p w:rsidR="007A4A55" w:rsidRPr="00EF65F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>рограммы проводится анализ факторов</w:t>
      </w:r>
      <w:r>
        <w:rPr>
          <w:sz w:val="28"/>
          <w:szCs w:val="28"/>
        </w:rPr>
        <w:t>,</w:t>
      </w:r>
      <w:r w:rsidRPr="00EF65F5">
        <w:rPr>
          <w:sz w:val="28"/>
          <w:szCs w:val="28"/>
        </w:rPr>
        <w:t xml:space="preserve"> и указываются в докладе о ходе реализации </w:t>
      </w:r>
      <w:r>
        <w:rPr>
          <w:sz w:val="28"/>
          <w:szCs w:val="28"/>
        </w:rPr>
        <w:t xml:space="preserve"> П</w:t>
      </w:r>
      <w:r w:rsidRPr="00EF65F5">
        <w:rPr>
          <w:sz w:val="28"/>
          <w:szCs w:val="28"/>
        </w:rPr>
        <w:t>рограммы причины, повлиявшие на такие расхождения.</w:t>
      </w:r>
    </w:p>
    <w:p w:rsidR="007A4A55" w:rsidRDefault="007A4A55" w:rsidP="007A4A55">
      <w:pPr>
        <w:jc w:val="both"/>
        <w:rPr>
          <w:sz w:val="28"/>
          <w:szCs w:val="28"/>
        </w:rPr>
      </w:pPr>
      <w:r w:rsidRPr="00EF65F5">
        <w:rPr>
          <w:sz w:val="28"/>
          <w:szCs w:val="28"/>
        </w:rPr>
        <w:tab/>
        <w:t xml:space="preserve">По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 xml:space="preserve">рограмме, срок реализации которой завершился в отчетном году, координатор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 xml:space="preserve">рограммы представляет в </w:t>
      </w:r>
      <w:r>
        <w:rPr>
          <w:sz w:val="28"/>
          <w:szCs w:val="28"/>
        </w:rPr>
        <w:t>отдел</w:t>
      </w:r>
      <w:r w:rsidRPr="00EF65F5">
        <w:rPr>
          <w:sz w:val="28"/>
          <w:szCs w:val="28"/>
        </w:rPr>
        <w:t xml:space="preserve"> экономики и потребительской сферы администрации </w:t>
      </w:r>
      <w:r>
        <w:rPr>
          <w:sz w:val="28"/>
          <w:szCs w:val="28"/>
        </w:rPr>
        <w:t>поселения</w:t>
      </w:r>
      <w:r w:rsidRPr="00EF65F5">
        <w:rPr>
          <w:sz w:val="28"/>
          <w:szCs w:val="28"/>
        </w:rPr>
        <w:t xml:space="preserve"> доклад о результатах ее выполнения, включая оценку эффективности реализации </w:t>
      </w:r>
      <w:r>
        <w:rPr>
          <w:sz w:val="28"/>
          <w:szCs w:val="28"/>
        </w:rPr>
        <w:t>П</w:t>
      </w:r>
      <w:r w:rsidRPr="00EF65F5">
        <w:rPr>
          <w:sz w:val="28"/>
          <w:szCs w:val="28"/>
        </w:rPr>
        <w:t>рограммы за истекший год и весь период реал</w:t>
      </w:r>
      <w:r>
        <w:rPr>
          <w:sz w:val="28"/>
          <w:szCs w:val="28"/>
        </w:rPr>
        <w:t>изации Программы.</w:t>
      </w:r>
    </w:p>
    <w:p w:rsidR="007A4A55" w:rsidRDefault="007A4A55" w:rsidP="007A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П</w:t>
      </w:r>
      <w:r w:rsidRPr="006A66FF">
        <w:rPr>
          <w:sz w:val="28"/>
          <w:szCs w:val="28"/>
        </w:rPr>
        <w:t xml:space="preserve">рограммы осуществляет администрация поселения </w:t>
      </w:r>
      <w:r>
        <w:rPr>
          <w:sz w:val="28"/>
          <w:szCs w:val="28"/>
        </w:rPr>
        <w:t>и Совет.</w:t>
      </w:r>
    </w:p>
    <w:p w:rsidR="007A4A55" w:rsidRPr="00D66014" w:rsidRDefault="007A4A55" w:rsidP="007A4A55">
      <w:pPr>
        <w:jc w:val="both"/>
        <w:rPr>
          <w:sz w:val="28"/>
          <w:szCs w:val="28"/>
        </w:rPr>
      </w:pPr>
    </w:p>
    <w:p w:rsidR="007A4A55" w:rsidRPr="00D66014" w:rsidRDefault="007A4A55" w:rsidP="007A4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A55" w:rsidRDefault="007A4A55" w:rsidP="007A4A5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 1 –ой категории администрации</w:t>
      </w:r>
    </w:p>
    <w:p w:rsidR="007A4A55" w:rsidRDefault="007A4A55" w:rsidP="007A4A5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7A4A55" w:rsidRDefault="007A4A55" w:rsidP="007A4A5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Н.Н.Медведева</w:t>
      </w:r>
    </w:p>
    <w:p w:rsidR="007A4A55" w:rsidRDefault="007A4A55" w:rsidP="007A4A55">
      <w:pPr>
        <w:rPr>
          <w:sz w:val="28"/>
          <w:szCs w:val="28"/>
          <w:shd w:val="clear" w:color="auto" w:fill="FFFFFF"/>
        </w:rPr>
      </w:pPr>
    </w:p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>
      <w:pPr>
        <w:sectPr w:rsidR="007A4A55" w:rsidSect="00AD2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A55" w:rsidRDefault="007A4A55"/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7A4A55" w:rsidRPr="0003548F" w:rsidTr="00B836F8">
        <w:trPr>
          <w:trHeight w:val="903"/>
        </w:trPr>
        <w:tc>
          <w:tcPr>
            <w:tcW w:w="10836" w:type="dxa"/>
          </w:tcPr>
          <w:p w:rsidR="007A4A55" w:rsidRPr="006A6143" w:rsidRDefault="007A4A55" w:rsidP="00B836F8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7A4A55" w:rsidRPr="006A6143" w:rsidRDefault="007A4A55" w:rsidP="00B836F8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1</w:t>
            </w:r>
          </w:p>
          <w:p w:rsidR="007A4A55" w:rsidRDefault="007A4A55" w:rsidP="00B836F8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 xml:space="preserve"> Приазовского сельского поселения Приморско-Ахтарского района </w:t>
            </w:r>
            <w:r w:rsidRPr="00A93D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безопасности населения» </w:t>
            </w:r>
          </w:p>
          <w:p w:rsidR="007A4A55" w:rsidRPr="006A6143" w:rsidRDefault="007A4A55" w:rsidP="00B836F8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7A4A55" w:rsidRPr="00FE7AEC" w:rsidRDefault="007A4A55" w:rsidP="007A4A55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7A4A55" w:rsidRPr="00970470" w:rsidRDefault="007A4A55" w:rsidP="007A4A55">
      <w:pPr>
        <w:tabs>
          <w:tab w:val="left" w:pos="10485"/>
        </w:tabs>
        <w:spacing w:line="22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4A55" w:rsidRPr="00970470" w:rsidRDefault="007A4A55" w:rsidP="007A4A55">
      <w:pPr>
        <w:jc w:val="center"/>
        <w:rPr>
          <w:b/>
          <w:bCs/>
          <w:sz w:val="28"/>
          <w:szCs w:val="28"/>
        </w:rPr>
      </w:pPr>
    </w:p>
    <w:p w:rsidR="007A4A55" w:rsidRPr="00970470" w:rsidRDefault="007A4A55" w:rsidP="007A4A55">
      <w:pPr>
        <w:jc w:val="center"/>
        <w:rPr>
          <w:b/>
          <w:bCs/>
          <w:sz w:val="28"/>
          <w:szCs w:val="28"/>
        </w:rPr>
      </w:pPr>
      <w:r w:rsidRPr="00970470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7A4A55" w:rsidRDefault="007A4A55" w:rsidP="007A4A55">
      <w:pPr>
        <w:tabs>
          <w:tab w:val="left" w:pos="2565"/>
        </w:tabs>
        <w:jc w:val="center"/>
        <w:rPr>
          <w:sz w:val="28"/>
          <w:szCs w:val="28"/>
        </w:rPr>
      </w:pPr>
      <w:r w:rsidRPr="00970470">
        <w:rPr>
          <w:sz w:val="28"/>
          <w:szCs w:val="28"/>
        </w:rPr>
        <w:t>«</w:t>
      </w:r>
      <w:r>
        <w:rPr>
          <w:sz w:val="28"/>
          <w:szCs w:val="28"/>
        </w:rPr>
        <w:t xml:space="preserve">Приазовского сельского поселения Приморско-Ахтарского района </w:t>
      </w:r>
      <w:r w:rsidRPr="00A93DAF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безопасности населения» </w:t>
      </w:r>
    </w:p>
    <w:p w:rsidR="007A4A55" w:rsidRPr="00970470" w:rsidRDefault="007A4A55" w:rsidP="007A4A55">
      <w:pPr>
        <w:jc w:val="center"/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7A4A55" w:rsidRPr="00970470" w:rsidTr="00B836F8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7A4A55" w:rsidRPr="00970470" w:rsidRDefault="007A4A55" w:rsidP="00B836F8">
            <w:pPr>
              <w:jc w:val="center"/>
            </w:pPr>
            <w:r w:rsidRPr="00970470">
              <w:t>№</w:t>
            </w:r>
          </w:p>
          <w:p w:rsidR="007A4A55" w:rsidRPr="00970470" w:rsidRDefault="007A4A55" w:rsidP="00B836F8">
            <w:pPr>
              <w:jc w:val="center"/>
            </w:pPr>
            <w:r w:rsidRPr="00970470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 xml:space="preserve">Наименование целевого </w:t>
            </w:r>
          </w:p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>Единица</w:t>
            </w:r>
          </w:p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>измерения</w:t>
            </w:r>
          </w:p>
        </w:tc>
        <w:tc>
          <w:tcPr>
            <w:tcW w:w="709" w:type="dxa"/>
            <w:vMerge w:val="restart"/>
          </w:tcPr>
          <w:p w:rsidR="007A4A55" w:rsidRPr="00970470" w:rsidRDefault="007A4A55" w:rsidP="00B836F8">
            <w:pPr>
              <w:spacing w:before="240" w:line="204" w:lineRule="auto"/>
              <w:jc w:val="center"/>
            </w:pPr>
            <w:r w:rsidRPr="00970470">
              <w:t>Ста-тус</w:t>
            </w:r>
            <w:r w:rsidRPr="00970470"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>Значение показателей</w:t>
            </w:r>
          </w:p>
        </w:tc>
      </w:tr>
      <w:tr w:rsidR="007A4A55" w:rsidRPr="00970470" w:rsidTr="00B836F8">
        <w:trPr>
          <w:trHeight w:val="386"/>
          <w:tblHeader/>
        </w:trPr>
        <w:tc>
          <w:tcPr>
            <w:tcW w:w="851" w:type="dxa"/>
            <w:vMerge/>
          </w:tcPr>
          <w:p w:rsidR="007A4A55" w:rsidRPr="00970470" w:rsidRDefault="007A4A55" w:rsidP="00B836F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7A4A55" w:rsidRPr="00970470" w:rsidRDefault="007A4A55" w:rsidP="00B836F8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A4A55" w:rsidRPr="00970470" w:rsidRDefault="007A4A55" w:rsidP="00B836F8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7A4A55" w:rsidRPr="00970470" w:rsidRDefault="007A4A55" w:rsidP="00B836F8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 xml:space="preserve">1-й год </w:t>
            </w:r>
          </w:p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 xml:space="preserve">2-й год </w:t>
            </w:r>
          </w:p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418" w:type="dxa"/>
            <w:vAlign w:val="center"/>
          </w:tcPr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 xml:space="preserve">3-й год </w:t>
            </w:r>
          </w:p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>….</w:t>
            </w:r>
          </w:p>
        </w:tc>
        <w:tc>
          <w:tcPr>
            <w:tcW w:w="1417" w:type="dxa"/>
          </w:tcPr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</w:t>
            </w:r>
          </w:p>
          <w:p w:rsidR="007A4A55" w:rsidRPr="00970470" w:rsidRDefault="007A4A55" w:rsidP="00B836F8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  <w:r w:rsidRPr="00970470">
              <w:t>1</w:t>
            </w:r>
          </w:p>
        </w:tc>
        <w:tc>
          <w:tcPr>
            <w:tcW w:w="3828" w:type="dxa"/>
          </w:tcPr>
          <w:p w:rsidR="007A4A55" w:rsidRPr="00970470" w:rsidRDefault="007A4A55" w:rsidP="00B836F8">
            <w:pPr>
              <w:jc w:val="center"/>
            </w:pPr>
            <w:r w:rsidRPr="00970470">
              <w:t>2</w:t>
            </w:r>
          </w:p>
        </w:tc>
        <w:tc>
          <w:tcPr>
            <w:tcW w:w="1275" w:type="dxa"/>
            <w:vAlign w:val="center"/>
          </w:tcPr>
          <w:p w:rsidR="007A4A55" w:rsidRPr="00970470" w:rsidRDefault="007A4A55" w:rsidP="00B836F8">
            <w:pPr>
              <w:jc w:val="center"/>
            </w:pPr>
            <w:r w:rsidRPr="00970470">
              <w:t>3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jc w:val="center"/>
            </w:pPr>
            <w:r w:rsidRPr="00970470">
              <w:t>4</w:t>
            </w:r>
          </w:p>
        </w:tc>
        <w:tc>
          <w:tcPr>
            <w:tcW w:w="1843" w:type="dxa"/>
            <w:vAlign w:val="center"/>
          </w:tcPr>
          <w:p w:rsidR="007A4A55" w:rsidRPr="00970470" w:rsidRDefault="007A4A55" w:rsidP="00B836F8">
            <w:pPr>
              <w:jc w:val="center"/>
            </w:pPr>
            <w:r w:rsidRPr="00970470">
              <w:t>5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  <w:r w:rsidRPr="00970470">
              <w:t>6</w:t>
            </w:r>
          </w:p>
        </w:tc>
        <w:tc>
          <w:tcPr>
            <w:tcW w:w="1418" w:type="dxa"/>
            <w:vAlign w:val="center"/>
          </w:tcPr>
          <w:p w:rsidR="007A4A55" w:rsidRPr="00970470" w:rsidRDefault="007A4A55" w:rsidP="00B836F8">
            <w:pPr>
              <w:jc w:val="center"/>
            </w:pPr>
            <w:r w:rsidRPr="00970470">
              <w:t>7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  <w:r w:rsidRPr="00970470">
              <w:t>8</w:t>
            </w:r>
          </w:p>
        </w:tc>
        <w:tc>
          <w:tcPr>
            <w:tcW w:w="1417" w:type="dxa"/>
          </w:tcPr>
          <w:p w:rsidR="007A4A55" w:rsidRPr="00970470" w:rsidRDefault="007A4A55" w:rsidP="00B836F8">
            <w:pPr>
              <w:jc w:val="center"/>
            </w:pPr>
            <w:r w:rsidRPr="00970470">
              <w:t>9</w:t>
            </w:r>
          </w:p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  <w:vAlign w:val="center"/>
          </w:tcPr>
          <w:p w:rsidR="007A4A55" w:rsidRPr="00970470" w:rsidRDefault="007A4A55" w:rsidP="00B836F8">
            <w:pPr>
              <w:jc w:val="center"/>
            </w:pPr>
            <w:r w:rsidRPr="00970470">
              <w:t>1</w:t>
            </w:r>
          </w:p>
        </w:tc>
        <w:tc>
          <w:tcPr>
            <w:tcW w:w="13608" w:type="dxa"/>
            <w:gridSpan w:val="8"/>
          </w:tcPr>
          <w:p w:rsidR="007A4A55" w:rsidRPr="001209F6" w:rsidRDefault="007A4A55" w:rsidP="00B836F8">
            <w:pPr>
              <w:tabs>
                <w:tab w:val="left" w:pos="2565"/>
              </w:tabs>
              <w:jc w:val="both"/>
            </w:pPr>
            <w:r w:rsidRPr="00970470">
              <w:t xml:space="preserve">Муниципальная программа </w:t>
            </w:r>
            <w:r w:rsidRPr="001209F6">
              <w:t xml:space="preserve">Приазовского сельского поселения Приморско-Ахтарского района «Обеспечение безопасности населения» </w:t>
            </w:r>
          </w:p>
          <w:p w:rsidR="007A4A55" w:rsidRPr="00970470" w:rsidRDefault="007A4A55" w:rsidP="00B836F8"/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3608" w:type="dxa"/>
            <w:gridSpan w:val="8"/>
          </w:tcPr>
          <w:p w:rsidR="007A4A55" w:rsidRPr="001209F6" w:rsidRDefault="007A4A55" w:rsidP="00B836F8">
            <w:pPr>
              <w:ind w:right="183"/>
            </w:pPr>
            <w:r>
              <w:t xml:space="preserve">Цель: </w:t>
            </w:r>
            <w:r w:rsidRPr="001209F6">
              <w:rPr>
                <w:sz w:val="22"/>
                <w:szCs w:val="22"/>
              </w:rPr>
              <w:t>обеспечение первичных мер пожарной безопасности в границах населённых пунктов поселе</w:t>
            </w:r>
            <w:r>
              <w:rPr>
                <w:sz w:val="22"/>
                <w:szCs w:val="22"/>
              </w:rPr>
              <w:t xml:space="preserve">ния; </w:t>
            </w:r>
            <w:r w:rsidRPr="001209F6">
              <w:rPr>
                <w:sz w:val="22"/>
                <w:szCs w:val="22"/>
              </w:rPr>
              <w:t>создание условий для организации добровольной пожарной дружины, а также для участия граждан в обеспечении первичных мер пожарной безопасности в иных формах;</w:t>
            </w:r>
          </w:p>
          <w:p w:rsidR="007A4A55" w:rsidRPr="001209F6" w:rsidRDefault="007A4A55" w:rsidP="00B836F8">
            <w:pPr>
              <w:tabs>
                <w:tab w:val="left" w:pos="851"/>
              </w:tabs>
            </w:pPr>
            <w:r w:rsidRPr="001209F6">
              <w:t xml:space="preserve">предупреждение развития и ликвидация последствий чрезвычайных ситуаций, стихийных бедствий, </w:t>
            </w:r>
            <w:r w:rsidRPr="001209F6">
              <w:rPr>
                <w:sz w:val="22"/>
                <w:szCs w:val="22"/>
              </w:rPr>
              <w:t>оказание содействия в обеспечении защиты населения, территорий и объектов жизнеобеспечения от угроз природного и техногенного характера; повышение эффективности системы защиты граждан от чрезвычайных ситуаций природного и техногенного характера;  профилактика террористических и экстремистских проявлений на территории поселения в рамках реализации государственной политики в области противодействия терроризму и экстремизму;</w:t>
            </w:r>
          </w:p>
          <w:p w:rsidR="007A4A55" w:rsidRPr="00970470" w:rsidRDefault="007A4A55" w:rsidP="00B836F8">
            <w:pPr>
              <w:jc w:val="both"/>
            </w:pPr>
          </w:p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3608" w:type="dxa"/>
            <w:gridSpan w:val="8"/>
          </w:tcPr>
          <w:p w:rsidR="007A4A55" w:rsidRPr="00A806DE" w:rsidRDefault="007A4A55" w:rsidP="00B836F8">
            <w:pPr>
              <w:jc w:val="both"/>
            </w:pPr>
            <w:r w:rsidRPr="00970470">
              <w:t>Задача</w:t>
            </w:r>
            <w:r w:rsidRPr="00A806DE">
              <w:rPr>
                <w:sz w:val="22"/>
                <w:szCs w:val="22"/>
              </w:rPr>
              <w:t xml:space="preserve">: реализация функций, связанных с обеспечением безопасности населения;  участие в предупреждении и ликвидации чрезвычайных ситуаций на территории поселения; оказание помощи людям, терпящим бедствие; совершенствование материально технической базы;  создание, хранение, восполнение и освежение резерва материальных ресурсов поселения для ликвидации чрезвычайных ситуаций природного и техногенного характера; пропаганда знаний в области гражданской обороны, защиты от чрезвычайных ситуаций природного и техногенного характера, пожарной безопасности; </w:t>
            </w:r>
            <w:r w:rsidRPr="00A806DE">
              <w:rPr>
                <w:color w:val="000000"/>
                <w:sz w:val="22"/>
                <w:szCs w:val="22"/>
              </w:rPr>
              <w:t>повышение эффективности мероприятий по охране общественного порядка и повышение общественной безопасности;</w:t>
            </w:r>
            <w:r w:rsidRPr="00A806DE">
              <w:rPr>
                <w:sz w:val="22"/>
                <w:szCs w:val="22"/>
              </w:rPr>
              <w:t xml:space="preserve"> </w:t>
            </w:r>
            <w:r w:rsidRPr="00A806DE">
              <w:rPr>
                <w:color w:val="000000"/>
                <w:sz w:val="22"/>
                <w:szCs w:val="22"/>
              </w:rPr>
              <w:t>информационно-пропагандистское сопровождение террористической деятельности на территории поселения;</w:t>
            </w:r>
            <w:r w:rsidRPr="00A806DE">
              <w:rPr>
                <w:sz w:val="22"/>
                <w:szCs w:val="22"/>
              </w:rPr>
              <w:t xml:space="preserve"> повышение эффективности системы защиты граждан  от чрезвычайных ситуаций природного и техногенного характера; обеспечение первичных мер</w:t>
            </w:r>
            <w:r w:rsidRPr="00A806DE">
              <w:rPr>
                <w:b/>
                <w:bCs/>
                <w:sz w:val="22"/>
                <w:szCs w:val="22"/>
              </w:rPr>
              <w:t xml:space="preserve"> </w:t>
            </w:r>
            <w:r w:rsidRPr="00A806DE">
              <w:rPr>
                <w:sz w:val="22"/>
                <w:szCs w:val="22"/>
              </w:rPr>
              <w:t xml:space="preserve">пожарной безопасности в границах населённых пунктов поселения;                                                                                                                                            создание условий для организации добровольной пожарной дружины, а также для участия граждан в обеспечении первичных мер пожарной безопасности в иных формах; обеспечение населения поселения памятками по пожарной безопасности в жилых домах;  </w:t>
            </w:r>
            <w:r w:rsidRPr="00A806DE">
              <w:rPr>
                <w:color w:val="000000"/>
                <w:sz w:val="22"/>
                <w:szCs w:val="22"/>
              </w:rPr>
              <w:t>информационно – пропагандистское сопровождение антитеррористической деятельности на территории поселения;</w:t>
            </w:r>
            <w:r w:rsidRPr="00A806DE">
              <w:rPr>
                <w:sz w:val="22"/>
                <w:szCs w:val="22"/>
              </w:rPr>
              <w:t xml:space="preserve"> </w:t>
            </w:r>
            <w:r w:rsidRPr="00A806DE">
              <w:rPr>
                <w:color w:val="000000"/>
                <w:sz w:val="22"/>
                <w:szCs w:val="22"/>
              </w:rPr>
              <w:t>разработка и издание методических рекомендаций (листовок, буклетов) по противодействию коррупции.</w:t>
            </w:r>
          </w:p>
          <w:p w:rsidR="007A4A55" w:rsidRPr="00970470" w:rsidRDefault="007A4A55" w:rsidP="00B836F8"/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  <w:r w:rsidRPr="00970470">
              <w:t>1.1</w:t>
            </w:r>
          </w:p>
        </w:tc>
        <w:tc>
          <w:tcPr>
            <w:tcW w:w="3828" w:type="dxa"/>
          </w:tcPr>
          <w:p w:rsidR="007A4A55" w:rsidRPr="00970470" w:rsidRDefault="007A4A55" w:rsidP="00B836F8">
            <w:r>
              <w:t>Целевой показатель: П</w:t>
            </w:r>
            <w:r w:rsidRPr="00A806DE">
              <w:rPr>
                <w:sz w:val="22"/>
                <w:szCs w:val="22"/>
              </w:rPr>
              <w:t>редупреждени</w:t>
            </w:r>
            <w:r>
              <w:rPr>
                <w:sz w:val="22"/>
                <w:szCs w:val="22"/>
              </w:rPr>
              <w:t>е</w:t>
            </w:r>
            <w:r w:rsidRPr="00A806DE">
              <w:rPr>
                <w:sz w:val="22"/>
                <w:szCs w:val="22"/>
              </w:rPr>
              <w:t xml:space="preserve"> и ликвидаци</w:t>
            </w:r>
            <w:r>
              <w:rPr>
                <w:sz w:val="22"/>
                <w:szCs w:val="22"/>
              </w:rPr>
              <w:t>я</w:t>
            </w:r>
            <w:r w:rsidRPr="00A806DE">
              <w:rPr>
                <w:sz w:val="22"/>
                <w:szCs w:val="22"/>
              </w:rPr>
              <w:t xml:space="preserve"> чрезвычайных ситуаций, стихийных бедствий и их последствий</w:t>
            </w:r>
          </w:p>
        </w:tc>
        <w:tc>
          <w:tcPr>
            <w:tcW w:w="1275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80,0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10,0</w:t>
            </w:r>
          </w:p>
        </w:tc>
        <w:tc>
          <w:tcPr>
            <w:tcW w:w="1418" w:type="dxa"/>
            <w:vAlign w:val="center"/>
          </w:tcPr>
          <w:p w:rsidR="007A4A55" w:rsidRPr="00970470" w:rsidRDefault="007A4A55" w:rsidP="00B836F8">
            <w:r>
              <w:t xml:space="preserve">        10,0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417" w:type="dxa"/>
          </w:tcPr>
          <w:p w:rsidR="007A4A55" w:rsidRPr="00970470" w:rsidRDefault="007A4A55" w:rsidP="00B836F8">
            <w:pPr>
              <w:jc w:val="center"/>
            </w:pPr>
          </w:p>
        </w:tc>
      </w:tr>
      <w:tr w:rsidR="007A4A55" w:rsidRPr="00970470" w:rsidTr="00B836F8">
        <w:trPr>
          <w:trHeight w:val="271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  <w:r w:rsidRPr="00970470">
              <w:t>1.2</w:t>
            </w:r>
          </w:p>
        </w:tc>
        <w:tc>
          <w:tcPr>
            <w:tcW w:w="3828" w:type="dxa"/>
          </w:tcPr>
          <w:p w:rsidR="007A4A55" w:rsidRPr="00970470" w:rsidRDefault="007A4A55" w:rsidP="00B836F8">
            <w:r>
              <w:t>Целевой показатель:</w:t>
            </w:r>
            <w:r w:rsidRPr="00966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806DE">
              <w:rPr>
                <w:sz w:val="22"/>
                <w:szCs w:val="22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A806DE">
              <w:rPr>
                <w:sz w:val="22"/>
                <w:szCs w:val="22"/>
              </w:rPr>
              <w:t xml:space="preserve">пожарной безопасности в Приазовском сельском поселении Приморско-Ахтарского района </w:t>
            </w:r>
          </w:p>
        </w:tc>
        <w:tc>
          <w:tcPr>
            <w:tcW w:w="1275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Тыс.рублей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62,0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10,0</w:t>
            </w:r>
          </w:p>
        </w:tc>
        <w:tc>
          <w:tcPr>
            <w:tcW w:w="1418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10,0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417" w:type="dxa"/>
          </w:tcPr>
          <w:p w:rsidR="007A4A55" w:rsidRPr="00970470" w:rsidRDefault="007A4A55" w:rsidP="00B836F8">
            <w:pPr>
              <w:jc w:val="center"/>
            </w:pPr>
          </w:p>
        </w:tc>
      </w:tr>
      <w:tr w:rsidR="007A4A55" w:rsidRPr="00970470" w:rsidTr="00B836F8">
        <w:trPr>
          <w:trHeight w:val="250"/>
          <w:tblHeader/>
        </w:trPr>
        <w:tc>
          <w:tcPr>
            <w:tcW w:w="851" w:type="dxa"/>
          </w:tcPr>
          <w:p w:rsidR="007A4A55" w:rsidRPr="00970470" w:rsidRDefault="007A4A55" w:rsidP="00B836F8">
            <w:r>
              <w:t xml:space="preserve">   1.3</w:t>
            </w:r>
          </w:p>
        </w:tc>
        <w:tc>
          <w:tcPr>
            <w:tcW w:w="3828" w:type="dxa"/>
          </w:tcPr>
          <w:p w:rsidR="007A4A55" w:rsidRPr="0096660C" w:rsidRDefault="007A4A55" w:rsidP="00B836F8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970470">
              <w:t>Целевой показатель</w:t>
            </w:r>
            <w:r>
              <w:t xml:space="preserve">: </w:t>
            </w:r>
            <w:r>
              <w:rPr>
                <w:sz w:val="22"/>
                <w:szCs w:val="22"/>
              </w:rPr>
              <w:t xml:space="preserve">профилактика </w:t>
            </w:r>
            <w:r w:rsidRPr="00A806DE">
              <w:rPr>
                <w:sz w:val="22"/>
                <w:szCs w:val="22"/>
              </w:rPr>
              <w:t>терроризма и экстремизма в Приазовском сельском поселении Приморско-Ахтарского район</w:t>
            </w:r>
            <w:r>
              <w:rPr>
                <w:sz w:val="22"/>
                <w:szCs w:val="22"/>
              </w:rPr>
              <w:t>а</w:t>
            </w:r>
            <w:r w:rsidRPr="0096660C">
              <w:rPr>
                <w:sz w:val="28"/>
                <w:szCs w:val="28"/>
              </w:rPr>
              <w:t xml:space="preserve"> </w:t>
            </w:r>
          </w:p>
          <w:p w:rsidR="007A4A55" w:rsidRPr="00970470" w:rsidRDefault="007A4A55" w:rsidP="00B836F8"/>
        </w:tc>
        <w:tc>
          <w:tcPr>
            <w:tcW w:w="1275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418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417" w:type="dxa"/>
          </w:tcPr>
          <w:p w:rsidR="007A4A55" w:rsidRPr="00970470" w:rsidRDefault="007A4A55" w:rsidP="00B836F8">
            <w:pPr>
              <w:jc w:val="center"/>
            </w:pPr>
          </w:p>
        </w:tc>
      </w:tr>
      <w:tr w:rsidR="007A4A55" w:rsidRPr="00970470" w:rsidTr="00B836F8">
        <w:trPr>
          <w:trHeight w:val="250"/>
          <w:tblHeader/>
        </w:trPr>
        <w:tc>
          <w:tcPr>
            <w:tcW w:w="851" w:type="dxa"/>
          </w:tcPr>
          <w:p w:rsidR="007A4A55" w:rsidRPr="00970470" w:rsidRDefault="007A4A55" w:rsidP="00B836F8">
            <w:r>
              <w:t xml:space="preserve">   1.4</w:t>
            </w:r>
          </w:p>
        </w:tc>
        <w:tc>
          <w:tcPr>
            <w:tcW w:w="3828" w:type="dxa"/>
          </w:tcPr>
          <w:p w:rsidR="007A4A55" w:rsidRPr="00A806DE" w:rsidRDefault="007A4A55" w:rsidP="00B836F8">
            <w:pPr>
              <w:tabs>
                <w:tab w:val="left" w:pos="2565"/>
              </w:tabs>
            </w:pPr>
            <w:r w:rsidRPr="00970470">
              <w:t>Целевой показатель</w:t>
            </w:r>
            <w:r>
              <w:t xml:space="preserve">: </w:t>
            </w:r>
            <w:r w:rsidRPr="00A806DE">
              <w:rPr>
                <w:sz w:val="22"/>
                <w:szCs w:val="22"/>
              </w:rPr>
              <w:t>противодействи</w:t>
            </w:r>
            <w:r>
              <w:rPr>
                <w:sz w:val="22"/>
                <w:szCs w:val="22"/>
              </w:rPr>
              <w:t>е</w:t>
            </w:r>
            <w:r w:rsidRPr="00A806DE">
              <w:rPr>
                <w:sz w:val="22"/>
                <w:szCs w:val="22"/>
              </w:rPr>
              <w:t xml:space="preserve"> коррупции в Приазовском сельском поселении Приморско-Ахтарского района </w:t>
            </w:r>
          </w:p>
          <w:p w:rsidR="007A4A55" w:rsidRPr="0096660C" w:rsidRDefault="007A4A55" w:rsidP="00B836F8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A4A55" w:rsidRPr="00970470" w:rsidRDefault="007A4A55" w:rsidP="00B836F8"/>
        </w:tc>
        <w:tc>
          <w:tcPr>
            <w:tcW w:w="1275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418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417" w:type="dxa"/>
          </w:tcPr>
          <w:p w:rsidR="007A4A55" w:rsidRPr="00970470" w:rsidRDefault="007A4A55" w:rsidP="00B836F8">
            <w:pPr>
              <w:jc w:val="center"/>
            </w:pPr>
          </w:p>
        </w:tc>
      </w:tr>
      <w:tr w:rsidR="007A4A55" w:rsidRPr="00970470" w:rsidTr="00B836F8">
        <w:trPr>
          <w:trHeight w:val="274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  <w:r>
              <w:t>2</w:t>
            </w:r>
          </w:p>
        </w:tc>
        <w:tc>
          <w:tcPr>
            <w:tcW w:w="13608" w:type="dxa"/>
            <w:gridSpan w:val="8"/>
          </w:tcPr>
          <w:p w:rsidR="007A4A55" w:rsidRPr="00970470" w:rsidRDefault="007A4A55" w:rsidP="00B836F8">
            <w:r w:rsidRPr="00970470">
              <w:t>Основное мероприятие №1 «</w:t>
            </w:r>
            <w:r>
              <w:t>П</w:t>
            </w:r>
            <w:r w:rsidRPr="00A806DE">
              <w:rPr>
                <w:sz w:val="22"/>
                <w:szCs w:val="22"/>
              </w:rPr>
              <w:t>редупреждени</w:t>
            </w:r>
            <w:r>
              <w:rPr>
                <w:sz w:val="22"/>
                <w:szCs w:val="22"/>
              </w:rPr>
              <w:t>е</w:t>
            </w:r>
            <w:r w:rsidRPr="00A806DE">
              <w:rPr>
                <w:sz w:val="22"/>
                <w:szCs w:val="22"/>
              </w:rPr>
              <w:t xml:space="preserve"> и ликвидаци</w:t>
            </w:r>
            <w:r>
              <w:rPr>
                <w:sz w:val="22"/>
                <w:szCs w:val="22"/>
              </w:rPr>
              <w:t>я</w:t>
            </w:r>
            <w:r w:rsidRPr="00A806DE">
              <w:rPr>
                <w:sz w:val="22"/>
                <w:szCs w:val="22"/>
              </w:rPr>
              <w:t xml:space="preserve"> чрезвычайных ситуаций, стихийных бедствий и их последствий</w:t>
            </w:r>
            <w:r w:rsidRPr="00970470">
              <w:t>»</w:t>
            </w:r>
          </w:p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3608" w:type="dxa"/>
            <w:gridSpan w:val="8"/>
          </w:tcPr>
          <w:p w:rsidR="007A4A55" w:rsidRPr="00970470" w:rsidRDefault="007A4A55" w:rsidP="00B836F8">
            <w:r w:rsidRPr="00970470">
              <w:t>Цель</w:t>
            </w:r>
            <w:r>
              <w:t xml:space="preserve">: </w:t>
            </w:r>
            <w:r w:rsidRPr="001209F6">
              <w:rPr>
                <w:sz w:val="22"/>
                <w:szCs w:val="22"/>
              </w:rPr>
              <w:t>повышение эффективности системы защиты граждан от чрезвычайных ситуаций природного и техногенного характера</w:t>
            </w:r>
          </w:p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3608" w:type="dxa"/>
            <w:gridSpan w:val="8"/>
          </w:tcPr>
          <w:p w:rsidR="007A4A55" w:rsidRPr="00970470" w:rsidRDefault="007A4A55" w:rsidP="00B836F8">
            <w:r w:rsidRPr="00970470">
              <w:t>Задача</w:t>
            </w:r>
            <w:r>
              <w:t xml:space="preserve">: </w:t>
            </w:r>
            <w:r w:rsidRPr="00A806DE">
              <w:rPr>
                <w:sz w:val="22"/>
                <w:szCs w:val="22"/>
              </w:rPr>
              <w:t xml:space="preserve"> совершенствование материально технической базы;  создание, хранение, восполнение и освежение резерва материальных ресурсов поселения для ликвидации чрезвычайных ситуаций природного и техногенного характера; пропаганда знаний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7A4A55" w:rsidRPr="00970470" w:rsidTr="00B836F8">
        <w:trPr>
          <w:trHeight w:val="263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  <w:r>
              <w:t>2</w:t>
            </w:r>
            <w:r w:rsidRPr="00970470">
              <w:t>.1</w:t>
            </w:r>
          </w:p>
        </w:tc>
        <w:tc>
          <w:tcPr>
            <w:tcW w:w="3828" w:type="dxa"/>
          </w:tcPr>
          <w:p w:rsidR="007A4A55" w:rsidRPr="00882952" w:rsidRDefault="007A4A55" w:rsidP="00B836F8">
            <w:r w:rsidRPr="00882952">
              <w:rPr>
                <w:sz w:val="22"/>
                <w:szCs w:val="22"/>
              </w:rPr>
              <w:t>Целевой показатель: Приобретение голосовой системы оповещения, средства индивидуальной защиты</w:t>
            </w:r>
          </w:p>
        </w:tc>
        <w:tc>
          <w:tcPr>
            <w:tcW w:w="1275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80,0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10,0</w:t>
            </w:r>
          </w:p>
        </w:tc>
        <w:tc>
          <w:tcPr>
            <w:tcW w:w="1418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10,0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417" w:type="dxa"/>
          </w:tcPr>
          <w:p w:rsidR="007A4A55" w:rsidRPr="00970470" w:rsidRDefault="007A4A55" w:rsidP="00B836F8">
            <w:pPr>
              <w:jc w:val="center"/>
            </w:pPr>
          </w:p>
        </w:tc>
      </w:tr>
      <w:tr w:rsidR="007A4A55" w:rsidRPr="00970470" w:rsidTr="00B836F8">
        <w:trPr>
          <w:trHeight w:val="274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  <w:r>
              <w:t>3.</w:t>
            </w:r>
          </w:p>
        </w:tc>
        <w:tc>
          <w:tcPr>
            <w:tcW w:w="13608" w:type="dxa"/>
            <w:gridSpan w:val="8"/>
          </w:tcPr>
          <w:p w:rsidR="007A4A55" w:rsidRPr="00970470" w:rsidRDefault="007A4A55" w:rsidP="00B836F8">
            <w:r>
              <w:t>Основное мероприятие № 2 «</w:t>
            </w:r>
            <w:r w:rsidRPr="00A806DE">
              <w:rPr>
                <w:sz w:val="22"/>
                <w:szCs w:val="22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A806DE">
              <w:rPr>
                <w:sz w:val="22"/>
                <w:szCs w:val="22"/>
              </w:rPr>
              <w:t>пожарной безопасности в Приазовском сельском поселении Приморско-Ахтарского района</w:t>
            </w:r>
            <w:r w:rsidRPr="00970470">
              <w:t>»</w:t>
            </w:r>
          </w:p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3608" w:type="dxa"/>
            <w:gridSpan w:val="8"/>
          </w:tcPr>
          <w:p w:rsidR="007A4A55" w:rsidRPr="00970470" w:rsidRDefault="007A4A55" w:rsidP="00B836F8">
            <w:r>
              <w:t xml:space="preserve">Цель: </w:t>
            </w:r>
            <w:r w:rsidRPr="001209F6">
              <w:rPr>
                <w:sz w:val="22"/>
                <w:szCs w:val="22"/>
              </w:rPr>
              <w:t>обеспечение первичных мер пожарной безопасности в границах населённых пунктов поселе</w:t>
            </w:r>
            <w:r>
              <w:rPr>
                <w:sz w:val="22"/>
                <w:szCs w:val="22"/>
              </w:rPr>
              <w:t xml:space="preserve">ния; </w:t>
            </w:r>
            <w:r w:rsidRPr="001209F6">
              <w:rPr>
                <w:sz w:val="22"/>
                <w:szCs w:val="22"/>
              </w:rPr>
              <w:t>создание условий для организации добровольной пожарной дружины</w:t>
            </w:r>
          </w:p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3608" w:type="dxa"/>
            <w:gridSpan w:val="8"/>
          </w:tcPr>
          <w:p w:rsidR="007A4A55" w:rsidRPr="00970470" w:rsidRDefault="007A4A55" w:rsidP="00B836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: </w:t>
            </w:r>
            <w:r w:rsidRPr="00A806DE">
              <w:rPr>
                <w:sz w:val="22"/>
                <w:szCs w:val="22"/>
              </w:rPr>
              <w:t>совершенствование материально технической базы;  создание, хранение, восполнение и освежение резерва материальных ресурсов поселения</w:t>
            </w:r>
          </w:p>
        </w:tc>
      </w:tr>
      <w:tr w:rsidR="007A4A55" w:rsidRPr="00970470" w:rsidTr="00B836F8">
        <w:trPr>
          <w:trHeight w:val="263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7A4A55" w:rsidRPr="00882952" w:rsidRDefault="007A4A55" w:rsidP="00B836F8">
            <w:r w:rsidRPr="00882952">
              <w:rPr>
                <w:sz w:val="22"/>
                <w:szCs w:val="22"/>
              </w:rPr>
              <w:t>Целевой показатель: приобретение мотопомпы, пожарного рукава, генератора</w:t>
            </w:r>
          </w:p>
        </w:tc>
        <w:tc>
          <w:tcPr>
            <w:tcW w:w="1275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62,0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10,0</w:t>
            </w:r>
          </w:p>
        </w:tc>
        <w:tc>
          <w:tcPr>
            <w:tcW w:w="1418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10,0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417" w:type="dxa"/>
          </w:tcPr>
          <w:p w:rsidR="007A4A55" w:rsidRPr="00970470" w:rsidRDefault="007A4A55" w:rsidP="00B836F8">
            <w:pPr>
              <w:jc w:val="center"/>
            </w:pPr>
          </w:p>
        </w:tc>
      </w:tr>
      <w:tr w:rsidR="007A4A55" w:rsidRPr="00970470" w:rsidTr="00B836F8">
        <w:trPr>
          <w:trHeight w:val="274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  <w:r>
              <w:t>4</w:t>
            </w:r>
          </w:p>
        </w:tc>
        <w:tc>
          <w:tcPr>
            <w:tcW w:w="13608" w:type="dxa"/>
            <w:gridSpan w:val="8"/>
          </w:tcPr>
          <w:p w:rsidR="007A4A55" w:rsidRPr="00970470" w:rsidRDefault="007A4A55" w:rsidP="00B836F8">
            <w:r>
              <w:t>Основное мероприятие № 3</w:t>
            </w:r>
            <w:r w:rsidRPr="00970470">
              <w:t xml:space="preserve"> «</w:t>
            </w:r>
            <w:r>
              <w:rPr>
                <w:sz w:val="22"/>
                <w:szCs w:val="22"/>
              </w:rPr>
              <w:t xml:space="preserve">Профилактика </w:t>
            </w:r>
            <w:r w:rsidRPr="00A806DE">
              <w:rPr>
                <w:sz w:val="22"/>
                <w:szCs w:val="22"/>
              </w:rPr>
              <w:t>терроризма и экстремизма в Приазовском сельском поселении Приморско-Ахтарского район</w:t>
            </w:r>
            <w:r>
              <w:rPr>
                <w:sz w:val="22"/>
                <w:szCs w:val="22"/>
              </w:rPr>
              <w:t>а</w:t>
            </w:r>
            <w:r w:rsidRPr="00970470">
              <w:t>»</w:t>
            </w:r>
          </w:p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3608" w:type="dxa"/>
            <w:gridSpan w:val="8"/>
          </w:tcPr>
          <w:p w:rsidR="007A4A55" w:rsidRPr="000D0E0A" w:rsidRDefault="007A4A55" w:rsidP="00B836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470">
              <w:t>Цель</w:t>
            </w:r>
            <w: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209F6">
              <w:rPr>
                <w:sz w:val="22"/>
                <w:szCs w:val="22"/>
              </w:rPr>
              <w:t>профилактика террористических и экстремистских проявлений на территории поселения</w:t>
            </w:r>
          </w:p>
        </w:tc>
      </w:tr>
      <w:tr w:rsidR="007A4A55" w:rsidRPr="00970470" w:rsidTr="00B836F8">
        <w:trPr>
          <w:trHeight w:val="259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3608" w:type="dxa"/>
            <w:gridSpan w:val="8"/>
          </w:tcPr>
          <w:p w:rsidR="007A4A55" w:rsidRPr="00970470" w:rsidRDefault="007A4A55" w:rsidP="00B836F8">
            <w:r w:rsidRPr="00970470">
              <w:t>Задача</w:t>
            </w:r>
            <w:r>
              <w:t xml:space="preserve">: </w:t>
            </w:r>
            <w:r w:rsidRPr="00A806DE">
              <w:rPr>
                <w:color w:val="000000"/>
                <w:sz w:val="22"/>
                <w:szCs w:val="22"/>
              </w:rPr>
              <w:t>информационно – пропагандистское сопровождение антитеррористической деятельности на территории поселения</w:t>
            </w:r>
          </w:p>
        </w:tc>
      </w:tr>
      <w:tr w:rsidR="007A4A55" w:rsidRPr="00970470" w:rsidTr="00B836F8">
        <w:trPr>
          <w:trHeight w:val="274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7A4A55" w:rsidRPr="00970470" w:rsidRDefault="007A4A55" w:rsidP="00B836F8">
            <w:r w:rsidRPr="00970470">
              <w:t>Целевой показатель</w:t>
            </w:r>
            <w:r>
              <w:t xml:space="preserve"> Приобретение информационных буклетов</w:t>
            </w:r>
          </w:p>
        </w:tc>
        <w:tc>
          <w:tcPr>
            <w:tcW w:w="1275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843" w:type="dxa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418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417" w:type="dxa"/>
          </w:tcPr>
          <w:p w:rsidR="007A4A55" w:rsidRPr="00970470" w:rsidRDefault="007A4A55" w:rsidP="00B836F8">
            <w:pPr>
              <w:jc w:val="center"/>
            </w:pPr>
          </w:p>
        </w:tc>
      </w:tr>
      <w:tr w:rsidR="007A4A55" w:rsidRPr="00970470" w:rsidTr="00B836F8">
        <w:trPr>
          <w:trHeight w:val="274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  <w:r>
              <w:t>5</w:t>
            </w:r>
          </w:p>
        </w:tc>
        <w:tc>
          <w:tcPr>
            <w:tcW w:w="13608" w:type="dxa"/>
            <w:gridSpan w:val="8"/>
          </w:tcPr>
          <w:p w:rsidR="007A4A55" w:rsidRPr="00522479" w:rsidRDefault="007A4A55" w:rsidP="00B836F8">
            <w:pPr>
              <w:tabs>
                <w:tab w:val="left" w:pos="2565"/>
              </w:tabs>
            </w:pPr>
            <w:r>
              <w:t>Основное мероприятие № 4</w:t>
            </w:r>
            <w:r w:rsidRPr="00970470">
              <w:t xml:space="preserve"> «</w:t>
            </w:r>
            <w:r>
              <w:t>П</w:t>
            </w:r>
            <w:r w:rsidRPr="00A806DE">
              <w:rPr>
                <w:sz w:val="22"/>
                <w:szCs w:val="22"/>
              </w:rPr>
              <w:t>ротиводействи</w:t>
            </w:r>
            <w:r>
              <w:rPr>
                <w:sz w:val="22"/>
                <w:szCs w:val="22"/>
              </w:rPr>
              <w:t>е</w:t>
            </w:r>
            <w:r w:rsidRPr="00A806DE">
              <w:rPr>
                <w:sz w:val="22"/>
                <w:szCs w:val="22"/>
              </w:rPr>
              <w:t xml:space="preserve"> коррупции в Приазовском сельском поселении Приморско-Ахтарского района </w:t>
            </w:r>
            <w:r>
              <w:rPr>
                <w:sz w:val="22"/>
                <w:szCs w:val="22"/>
              </w:rPr>
              <w:t>"</w:t>
            </w:r>
          </w:p>
        </w:tc>
      </w:tr>
      <w:tr w:rsidR="007A4A55" w:rsidRPr="00970470" w:rsidTr="00B836F8">
        <w:trPr>
          <w:trHeight w:val="274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3608" w:type="dxa"/>
            <w:gridSpan w:val="8"/>
            <w:tcBorders>
              <w:right w:val="nil"/>
            </w:tcBorders>
          </w:tcPr>
          <w:p w:rsidR="007A4A55" w:rsidRPr="000D0E0A" w:rsidRDefault="007A4A55" w:rsidP="00B836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470">
              <w:t>Цель</w:t>
            </w:r>
            <w: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противодействие в области коррупции</w:t>
            </w:r>
            <w:r w:rsidRPr="001209F6">
              <w:rPr>
                <w:sz w:val="22"/>
                <w:szCs w:val="22"/>
              </w:rPr>
              <w:t xml:space="preserve"> на территории поселения</w:t>
            </w:r>
          </w:p>
        </w:tc>
      </w:tr>
      <w:tr w:rsidR="007A4A55" w:rsidRPr="00970470" w:rsidTr="00B836F8">
        <w:trPr>
          <w:trHeight w:val="274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3608" w:type="dxa"/>
            <w:gridSpan w:val="8"/>
            <w:tcBorders>
              <w:right w:val="nil"/>
            </w:tcBorders>
          </w:tcPr>
          <w:p w:rsidR="007A4A55" w:rsidRPr="00522479" w:rsidRDefault="007A4A55" w:rsidP="00B836F8">
            <w:pPr>
              <w:jc w:val="both"/>
            </w:pPr>
            <w:r w:rsidRPr="00970470">
              <w:t>Задача</w:t>
            </w:r>
            <w:r>
              <w:t xml:space="preserve">: </w:t>
            </w:r>
            <w:r w:rsidRPr="00A806DE">
              <w:rPr>
                <w:color w:val="000000"/>
                <w:sz w:val="22"/>
                <w:szCs w:val="22"/>
              </w:rPr>
              <w:t>разработка и издание методических рекомендаций (листовок, буклетов) по противодействию коррупции.</w:t>
            </w:r>
          </w:p>
        </w:tc>
      </w:tr>
      <w:tr w:rsidR="007A4A55" w:rsidRPr="00970470" w:rsidTr="00B836F8">
        <w:trPr>
          <w:trHeight w:val="274"/>
          <w:tblHeader/>
        </w:trPr>
        <w:tc>
          <w:tcPr>
            <w:tcW w:w="851" w:type="dxa"/>
          </w:tcPr>
          <w:p w:rsidR="007A4A55" w:rsidRPr="00970470" w:rsidRDefault="007A4A55" w:rsidP="00B836F8">
            <w:pPr>
              <w:tabs>
                <w:tab w:val="center" w:pos="317"/>
              </w:tabs>
            </w:pPr>
            <w:r>
              <w:t xml:space="preserve">     5.1</w:t>
            </w:r>
          </w:p>
        </w:tc>
        <w:tc>
          <w:tcPr>
            <w:tcW w:w="3828" w:type="dxa"/>
          </w:tcPr>
          <w:p w:rsidR="007A4A55" w:rsidRPr="00970470" w:rsidRDefault="007A4A55" w:rsidP="00B836F8">
            <w:r w:rsidRPr="00970470">
              <w:t>Целевой показатель</w:t>
            </w:r>
            <w:r>
              <w:t xml:space="preserve"> Приобретение информационных буклетов</w:t>
            </w:r>
          </w:p>
        </w:tc>
        <w:tc>
          <w:tcPr>
            <w:tcW w:w="1275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843" w:type="dxa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418" w:type="dxa"/>
            <w:vAlign w:val="center"/>
          </w:tcPr>
          <w:p w:rsidR="007A4A55" w:rsidRPr="00970470" w:rsidRDefault="007A4A55" w:rsidP="00B836F8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center"/>
          </w:tcPr>
          <w:p w:rsidR="007A4A55" w:rsidRPr="00970470" w:rsidRDefault="007A4A55" w:rsidP="00B836F8">
            <w:pPr>
              <w:jc w:val="center"/>
            </w:pPr>
          </w:p>
        </w:tc>
        <w:tc>
          <w:tcPr>
            <w:tcW w:w="1417" w:type="dxa"/>
          </w:tcPr>
          <w:p w:rsidR="007A4A55" w:rsidRPr="00970470" w:rsidRDefault="007A4A55" w:rsidP="00B836F8">
            <w:pPr>
              <w:jc w:val="center"/>
            </w:pPr>
          </w:p>
        </w:tc>
      </w:tr>
    </w:tbl>
    <w:p w:rsidR="007A4A55" w:rsidRDefault="007A4A55" w:rsidP="007A4A55">
      <w:pPr>
        <w:jc w:val="both"/>
        <w:rPr>
          <w:sz w:val="28"/>
          <w:szCs w:val="28"/>
          <w:shd w:val="clear" w:color="auto" w:fill="FFFFFF"/>
        </w:rPr>
      </w:pPr>
    </w:p>
    <w:p w:rsidR="007A4A55" w:rsidRDefault="007A4A55" w:rsidP="007A4A5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 1 –ой категории администрации</w:t>
      </w:r>
    </w:p>
    <w:p w:rsidR="007A4A55" w:rsidRDefault="007A4A55" w:rsidP="007A4A5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7A4A55" w:rsidRDefault="007A4A55" w:rsidP="007A4A5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7A4A55" w:rsidRDefault="007A4A55" w:rsidP="007A4A55">
      <w:pPr>
        <w:rPr>
          <w:sz w:val="28"/>
          <w:szCs w:val="28"/>
          <w:shd w:val="clear" w:color="auto" w:fill="FFFFFF"/>
        </w:rPr>
      </w:pPr>
    </w:p>
    <w:p w:rsidR="007A4A55" w:rsidRPr="00932481" w:rsidRDefault="007A4A55" w:rsidP="007A4A55">
      <w:pPr>
        <w:rPr>
          <w:i/>
          <w:iCs/>
          <w:sz w:val="28"/>
          <w:szCs w:val="28"/>
        </w:rPr>
      </w:pPr>
    </w:p>
    <w:p w:rsidR="007A4A55" w:rsidRDefault="007A4A55" w:rsidP="007A4A55">
      <w:pPr>
        <w:ind w:left="9202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7A4A55" w:rsidRPr="0003548F" w:rsidTr="00B836F8">
        <w:trPr>
          <w:trHeight w:val="903"/>
        </w:trPr>
        <w:tc>
          <w:tcPr>
            <w:tcW w:w="10836" w:type="dxa"/>
          </w:tcPr>
          <w:p w:rsidR="007A4A55" w:rsidRPr="006A6143" w:rsidRDefault="007A4A55" w:rsidP="00B836F8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lastRenderedPageBreak/>
              <w:tab/>
            </w:r>
          </w:p>
          <w:p w:rsidR="007A4A55" w:rsidRPr="006A6143" w:rsidRDefault="007A4A55" w:rsidP="00B836F8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2</w:t>
            </w:r>
          </w:p>
          <w:p w:rsidR="007A4A55" w:rsidRPr="006A6143" w:rsidRDefault="007A4A55" w:rsidP="00B836F8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 xml:space="preserve"> Приазовского сельского поселения Приморско-Ахтарского района </w:t>
            </w:r>
            <w:r w:rsidRPr="00A93D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безопасности населения» </w:t>
            </w:r>
          </w:p>
        </w:tc>
      </w:tr>
    </w:tbl>
    <w:p w:rsidR="007A4A55" w:rsidRPr="00FE7AEC" w:rsidRDefault="007A4A55" w:rsidP="007A4A55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7A4A55" w:rsidRPr="00932481" w:rsidRDefault="007A4A55" w:rsidP="007A4A55">
      <w:pPr>
        <w:spacing w:line="228" w:lineRule="auto"/>
        <w:rPr>
          <w:i/>
          <w:iCs/>
          <w:sz w:val="28"/>
          <w:szCs w:val="28"/>
        </w:rPr>
      </w:pPr>
    </w:p>
    <w:p w:rsidR="007A4A55" w:rsidRPr="00932481" w:rsidRDefault="007A4A55" w:rsidP="007A4A55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7A4A55" w:rsidRPr="00932481" w:rsidRDefault="007A4A55" w:rsidP="007A4A55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A4A55" w:rsidRDefault="007A4A55" w:rsidP="007A4A55">
      <w:pPr>
        <w:tabs>
          <w:tab w:val="left" w:pos="2565"/>
        </w:tabs>
        <w:jc w:val="center"/>
        <w:rPr>
          <w:sz w:val="28"/>
          <w:szCs w:val="28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6A6143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Приазовского сельского поселения Приморско-Ахтарского района </w:t>
      </w:r>
      <w:r w:rsidRPr="00A93DAF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безопасности населения» </w:t>
      </w:r>
    </w:p>
    <w:p w:rsidR="007A4A55" w:rsidRPr="00932481" w:rsidRDefault="007A4A55" w:rsidP="007A4A55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126"/>
      </w:tblGrid>
      <w:tr w:rsidR="007A4A55" w:rsidRPr="00970470" w:rsidTr="00B836F8">
        <w:trPr>
          <w:trHeight w:val="518"/>
        </w:trPr>
        <w:tc>
          <w:tcPr>
            <w:tcW w:w="993" w:type="dxa"/>
            <w:vMerge w:val="restart"/>
            <w:vAlign w:val="center"/>
          </w:tcPr>
          <w:p w:rsidR="007A4A55" w:rsidRPr="00970470" w:rsidRDefault="007A4A55" w:rsidP="00B836F8">
            <w:pPr>
              <w:spacing w:line="216" w:lineRule="auto"/>
              <w:ind w:left="-113" w:right="-57"/>
              <w:jc w:val="center"/>
            </w:pPr>
            <w:r w:rsidRPr="00970470">
              <w:t>№</w:t>
            </w:r>
          </w:p>
          <w:p w:rsidR="007A4A55" w:rsidRPr="00970470" w:rsidRDefault="007A4A55" w:rsidP="00B836F8">
            <w:pPr>
              <w:spacing w:line="216" w:lineRule="auto"/>
              <w:ind w:left="-113" w:right="-57"/>
              <w:jc w:val="center"/>
            </w:pPr>
            <w:r w:rsidRPr="00970470"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A4A55" w:rsidRPr="00970470" w:rsidRDefault="007A4A55" w:rsidP="00B836F8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A4A55" w:rsidRPr="00970470" w:rsidRDefault="007A4A55" w:rsidP="00B836F8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A4A55" w:rsidRPr="00970470" w:rsidRDefault="007A4A55" w:rsidP="00B836F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7A4A55" w:rsidRPr="00970470" w:rsidRDefault="007A4A55" w:rsidP="00B836F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>всего</w:t>
            </w:r>
          </w:p>
          <w:p w:rsidR="007A4A55" w:rsidRPr="00970470" w:rsidRDefault="007A4A55" w:rsidP="00B836F8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7A4A55" w:rsidRPr="00970470" w:rsidRDefault="007A4A55" w:rsidP="00B836F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7A4A55" w:rsidRPr="00970470" w:rsidRDefault="007A4A55" w:rsidP="00B836F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7A4A55" w:rsidRPr="00970470" w:rsidRDefault="007A4A55" w:rsidP="00B836F8">
            <w:pPr>
              <w:spacing w:line="216" w:lineRule="auto"/>
              <w:ind w:left="-113"/>
              <w:jc w:val="center"/>
            </w:pPr>
            <w:r w:rsidRPr="0097047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A4A55" w:rsidRPr="00970470" w:rsidRDefault="007A4A55" w:rsidP="00B836F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970470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1 год реали-зации</w:t>
            </w:r>
          </w:p>
        </w:tc>
        <w:tc>
          <w:tcPr>
            <w:tcW w:w="992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2 год реали-зации</w:t>
            </w:r>
          </w:p>
        </w:tc>
        <w:tc>
          <w:tcPr>
            <w:tcW w:w="709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>
              <w:t>3</w:t>
            </w:r>
            <w:r w:rsidRPr="00970470">
              <w:t xml:space="preserve"> год реали-зации</w:t>
            </w:r>
          </w:p>
        </w:tc>
        <w:tc>
          <w:tcPr>
            <w:tcW w:w="992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реали-зации</w:t>
            </w:r>
          </w:p>
        </w:tc>
        <w:tc>
          <w:tcPr>
            <w:tcW w:w="1653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1</w:t>
            </w:r>
          </w:p>
        </w:tc>
        <w:tc>
          <w:tcPr>
            <w:tcW w:w="2126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2</w:t>
            </w:r>
          </w:p>
        </w:tc>
        <w:tc>
          <w:tcPr>
            <w:tcW w:w="2694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3</w:t>
            </w:r>
          </w:p>
        </w:tc>
        <w:tc>
          <w:tcPr>
            <w:tcW w:w="1749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4</w:t>
            </w:r>
          </w:p>
        </w:tc>
        <w:tc>
          <w:tcPr>
            <w:tcW w:w="992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5</w:t>
            </w:r>
          </w:p>
        </w:tc>
        <w:tc>
          <w:tcPr>
            <w:tcW w:w="992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6</w:t>
            </w:r>
          </w:p>
        </w:tc>
        <w:tc>
          <w:tcPr>
            <w:tcW w:w="709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7</w:t>
            </w:r>
          </w:p>
        </w:tc>
        <w:tc>
          <w:tcPr>
            <w:tcW w:w="992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8</w:t>
            </w:r>
          </w:p>
        </w:tc>
        <w:tc>
          <w:tcPr>
            <w:tcW w:w="1653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9</w:t>
            </w:r>
          </w:p>
        </w:tc>
        <w:tc>
          <w:tcPr>
            <w:tcW w:w="2126" w:type="dxa"/>
            <w:vAlign w:val="center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10</w:t>
            </w:r>
          </w:p>
        </w:tc>
      </w:tr>
      <w:tr w:rsidR="007A4A55" w:rsidRPr="00970470" w:rsidTr="00B836F8">
        <w:tc>
          <w:tcPr>
            <w:tcW w:w="993" w:type="dxa"/>
            <w:vMerge w:val="restart"/>
          </w:tcPr>
          <w:p w:rsidR="007A4A55" w:rsidRPr="00970470" w:rsidRDefault="007A4A55" w:rsidP="00B836F8">
            <w:pPr>
              <w:spacing w:line="216" w:lineRule="auto"/>
              <w:jc w:val="center"/>
            </w:pPr>
            <w:r w:rsidRPr="00970470">
              <w:t>1.</w:t>
            </w:r>
          </w:p>
        </w:tc>
        <w:tc>
          <w:tcPr>
            <w:tcW w:w="2126" w:type="dxa"/>
            <w:vMerge w:val="restart"/>
          </w:tcPr>
          <w:p w:rsidR="007A4A55" w:rsidRDefault="007A4A55" w:rsidP="00B836F8">
            <w:pPr>
              <w:spacing w:line="216" w:lineRule="auto"/>
            </w:pPr>
            <w:r w:rsidRPr="00970470">
              <w:t>Основное мероприятие №1</w:t>
            </w:r>
          </w:p>
          <w:p w:rsidR="007A4A55" w:rsidRPr="00970470" w:rsidRDefault="007A4A55" w:rsidP="00B836F8">
            <w:pPr>
              <w:spacing w:line="216" w:lineRule="auto"/>
            </w:pPr>
            <w:r w:rsidRPr="00970470">
              <w:t>«</w:t>
            </w:r>
            <w:r>
              <w:t>П</w:t>
            </w:r>
            <w:r w:rsidRPr="00A806DE">
              <w:rPr>
                <w:sz w:val="22"/>
                <w:szCs w:val="22"/>
              </w:rPr>
              <w:t>редупреждени</w:t>
            </w:r>
            <w:r>
              <w:rPr>
                <w:sz w:val="22"/>
                <w:szCs w:val="22"/>
              </w:rPr>
              <w:t>е</w:t>
            </w:r>
            <w:r w:rsidRPr="00A806DE">
              <w:rPr>
                <w:sz w:val="22"/>
                <w:szCs w:val="22"/>
              </w:rPr>
              <w:t xml:space="preserve"> и ликвидаци</w:t>
            </w:r>
            <w:r>
              <w:rPr>
                <w:sz w:val="22"/>
                <w:szCs w:val="22"/>
              </w:rPr>
              <w:t>я</w:t>
            </w:r>
            <w:r w:rsidRPr="00A806DE">
              <w:rPr>
                <w:sz w:val="22"/>
                <w:szCs w:val="22"/>
              </w:rPr>
              <w:t xml:space="preserve"> чрезвычайных ситуаций, стихийных бедствий и их последствий</w:t>
            </w:r>
            <w:r w:rsidRPr="00970470">
              <w:t>»</w:t>
            </w: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100,0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80,0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10,0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10,0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  <w:r>
              <w:t>Приобретение 1 голосовой системы оповещения, и 4 комплекта фильтрующей защитной одежды</w:t>
            </w: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100,0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80,0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10,0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10,0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 xml:space="preserve">внебюджетные </w:t>
            </w:r>
            <w:r w:rsidRPr="00970470">
              <w:lastRenderedPageBreak/>
              <w:t>источники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 w:val="restart"/>
          </w:tcPr>
          <w:p w:rsidR="007A4A55" w:rsidRPr="00970470" w:rsidRDefault="007A4A55" w:rsidP="00B836F8">
            <w:pPr>
              <w:spacing w:line="216" w:lineRule="auto"/>
              <w:jc w:val="center"/>
            </w:pPr>
            <w: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7A4A55" w:rsidRDefault="007A4A55" w:rsidP="00B836F8">
            <w:pPr>
              <w:spacing w:line="216" w:lineRule="auto"/>
            </w:pPr>
            <w:r>
              <w:t xml:space="preserve"> Основное мероприятие № 2</w:t>
            </w:r>
          </w:p>
          <w:p w:rsidR="007A4A55" w:rsidRPr="00970470" w:rsidRDefault="007A4A55" w:rsidP="00B836F8">
            <w:pPr>
              <w:spacing w:line="216" w:lineRule="auto"/>
            </w:pPr>
            <w:r>
              <w:t>«</w:t>
            </w:r>
            <w:r w:rsidRPr="00A806DE">
              <w:rPr>
                <w:sz w:val="22"/>
                <w:szCs w:val="22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A806DE">
              <w:rPr>
                <w:sz w:val="22"/>
                <w:szCs w:val="22"/>
              </w:rPr>
              <w:t>пожарной безопасности в Приазовском сельском поселении Приморско-Ахтарского района</w:t>
            </w:r>
            <w:r w:rsidRPr="00970470">
              <w:t>»</w:t>
            </w: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82,0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62,0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10,0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10,0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  <w:r>
              <w:t>Приобретение</w:t>
            </w:r>
            <w:r w:rsidRPr="008829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1-ой </w:t>
            </w:r>
            <w:r w:rsidRPr="00882952">
              <w:rPr>
                <w:sz w:val="22"/>
                <w:szCs w:val="22"/>
              </w:rPr>
              <w:t xml:space="preserve">мотопомпы, </w:t>
            </w:r>
            <w:r>
              <w:rPr>
                <w:sz w:val="22"/>
                <w:szCs w:val="22"/>
              </w:rPr>
              <w:t xml:space="preserve">1- го </w:t>
            </w:r>
            <w:r w:rsidRPr="00882952">
              <w:rPr>
                <w:sz w:val="22"/>
                <w:szCs w:val="22"/>
              </w:rPr>
              <w:t xml:space="preserve">пожарного рукава, </w:t>
            </w:r>
            <w:r>
              <w:rPr>
                <w:sz w:val="22"/>
                <w:szCs w:val="22"/>
              </w:rPr>
              <w:t xml:space="preserve">1 –го </w:t>
            </w:r>
            <w:r w:rsidRPr="00882952">
              <w:rPr>
                <w:sz w:val="22"/>
                <w:szCs w:val="22"/>
              </w:rPr>
              <w:t>генератора</w:t>
            </w: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82,0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62,0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10,0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10,0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 w:val="restart"/>
          </w:tcPr>
          <w:p w:rsidR="007A4A55" w:rsidRPr="00970470" w:rsidRDefault="007A4A55" w:rsidP="00B836F8">
            <w:pPr>
              <w:spacing w:line="216" w:lineRule="auto"/>
              <w:jc w:val="center"/>
            </w:pPr>
            <w:r>
              <w:t>3</w:t>
            </w:r>
            <w:r w:rsidRPr="00970470">
              <w:t>.</w:t>
            </w:r>
          </w:p>
        </w:tc>
        <w:tc>
          <w:tcPr>
            <w:tcW w:w="2126" w:type="dxa"/>
            <w:vMerge w:val="restart"/>
          </w:tcPr>
          <w:p w:rsidR="007A4A55" w:rsidRDefault="007A4A55" w:rsidP="00B836F8">
            <w:pPr>
              <w:spacing w:line="216" w:lineRule="auto"/>
            </w:pPr>
            <w:r w:rsidRPr="00970470">
              <w:t>Основное меро</w:t>
            </w:r>
            <w:r>
              <w:t>приятие №3</w:t>
            </w:r>
          </w:p>
          <w:p w:rsidR="007A4A55" w:rsidRPr="00970470" w:rsidRDefault="007A4A55" w:rsidP="00B836F8">
            <w:pPr>
              <w:spacing w:line="216" w:lineRule="auto"/>
            </w:pPr>
            <w:r w:rsidRPr="00970470">
              <w:t>«</w:t>
            </w:r>
            <w:r>
              <w:rPr>
                <w:sz w:val="22"/>
                <w:szCs w:val="22"/>
              </w:rPr>
              <w:t xml:space="preserve">Профилактика </w:t>
            </w:r>
            <w:r w:rsidRPr="00A806DE">
              <w:rPr>
                <w:sz w:val="22"/>
                <w:szCs w:val="22"/>
              </w:rPr>
              <w:t>терроризма и экстремизма в Приазовском сельском поселении Приморско-Ахтарского район</w:t>
            </w:r>
            <w:r>
              <w:rPr>
                <w:sz w:val="22"/>
                <w:szCs w:val="22"/>
              </w:rPr>
              <w:t>а</w:t>
            </w:r>
            <w:r w:rsidRPr="00970470">
              <w:t>»</w:t>
            </w: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6,0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6,0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  <w:r>
              <w:t xml:space="preserve"> Приобретение информационных буклетов</w:t>
            </w: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 w:val="restart"/>
          </w:tcPr>
          <w:p w:rsidR="007A4A55" w:rsidRPr="00970470" w:rsidRDefault="007A4A55" w:rsidP="00B836F8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2126" w:type="dxa"/>
            <w:vMerge w:val="restart"/>
          </w:tcPr>
          <w:p w:rsidR="007A4A55" w:rsidRDefault="007A4A55" w:rsidP="00B836F8">
            <w:pPr>
              <w:spacing w:line="216" w:lineRule="auto"/>
            </w:pPr>
            <w:r w:rsidRPr="00970470">
              <w:t>Основное меро</w:t>
            </w:r>
            <w:r>
              <w:t>приятие №4</w:t>
            </w:r>
          </w:p>
          <w:p w:rsidR="007A4A55" w:rsidRPr="00970470" w:rsidRDefault="007A4A55" w:rsidP="00B836F8">
            <w:pPr>
              <w:spacing w:line="216" w:lineRule="auto"/>
            </w:pPr>
            <w:r w:rsidRPr="00970470">
              <w:t>«</w:t>
            </w:r>
            <w:r>
              <w:t>П</w:t>
            </w:r>
            <w:r w:rsidRPr="00A806DE">
              <w:rPr>
                <w:sz w:val="22"/>
                <w:szCs w:val="22"/>
              </w:rPr>
              <w:t>ротиводействи</w:t>
            </w:r>
            <w:r>
              <w:rPr>
                <w:sz w:val="22"/>
                <w:szCs w:val="22"/>
              </w:rPr>
              <w:t>е</w:t>
            </w:r>
            <w:r w:rsidRPr="00A806DE">
              <w:rPr>
                <w:sz w:val="22"/>
                <w:szCs w:val="22"/>
              </w:rPr>
              <w:t xml:space="preserve"> коррупции в Приазовском сельском поселении Приморско-Ахтарского района 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>
              <w:t>всего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6,0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  <w:r>
              <w:t xml:space="preserve"> Приобретение информационных буклетов</w:t>
            </w: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6,0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2,0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7A4A55" w:rsidRPr="00970470" w:rsidRDefault="007A4A55" w:rsidP="00B836F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  <w:tr w:rsidR="007A4A55" w:rsidRPr="00970470" w:rsidTr="00B836F8">
        <w:tc>
          <w:tcPr>
            <w:tcW w:w="99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  <w:r>
              <w:t xml:space="preserve">ВСЕГО </w:t>
            </w:r>
          </w:p>
        </w:tc>
        <w:tc>
          <w:tcPr>
            <w:tcW w:w="2694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749" w:type="dxa"/>
          </w:tcPr>
          <w:p w:rsidR="007A4A55" w:rsidRDefault="007A4A55" w:rsidP="00B836F8">
            <w:pPr>
              <w:spacing w:line="216" w:lineRule="auto"/>
            </w:pPr>
            <w:r>
              <w:t>194,0</w:t>
            </w:r>
          </w:p>
        </w:tc>
        <w:tc>
          <w:tcPr>
            <w:tcW w:w="992" w:type="dxa"/>
          </w:tcPr>
          <w:p w:rsidR="007A4A55" w:rsidRDefault="007A4A55" w:rsidP="00B836F8">
            <w:pPr>
              <w:spacing w:line="216" w:lineRule="auto"/>
            </w:pPr>
            <w:r>
              <w:t>146,0</w:t>
            </w:r>
          </w:p>
        </w:tc>
        <w:tc>
          <w:tcPr>
            <w:tcW w:w="992" w:type="dxa"/>
          </w:tcPr>
          <w:p w:rsidR="007A4A55" w:rsidRDefault="007A4A55" w:rsidP="00B836F8">
            <w:pPr>
              <w:spacing w:line="216" w:lineRule="auto"/>
            </w:pPr>
            <w:r>
              <w:t>24,0</w:t>
            </w:r>
          </w:p>
        </w:tc>
        <w:tc>
          <w:tcPr>
            <w:tcW w:w="709" w:type="dxa"/>
          </w:tcPr>
          <w:p w:rsidR="007A4A55" w:rsidRDefault="007A4A55" w:rsidP="00B836F8">
            <w:pPr>
              <w:spacing w:line="216" w:lineRule="auto"/>
            </w:pPr>
            <w:r>
              <w:t>24,0</w:t>
            </w:r>
          </w:p>
        </w:tc>
        <w:tc>
          <w:tcPr>
            <w:tcW w:w="992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1653" w:type="dxa"/>
          </w:tcPr>
          <w:p w:rsidR="007A4A55" w:rsidRPr="00970470" w:rsidRDefault="007A4A55" w:rsidP="00B836F8">
            <w:pPr>
              <w:spacing w:line="216" w:lineRule="auto"/>
            </w:pPr>
          </w:p>
        </w:tc>
        <w:tc>
          <w:tcPr>
            <w:tcW w:w="2126" w:type="dxa"/>
          </w:tcPr>
          <w:p w:rsidR="007A4A55" w:rsidRPr="00970470" w:rsidRDefault="007A4A55" w:rsidP="00B836F8">
            <w:pPr>
              <w:spacing w:line="216" w:lineRule="auto"/>
            </w:pPr>
          </w:p>
        </w:tc>
      </w:tr>
    </w:tbl>
    <w:p w:rsidR="007A4A55" w:rsidRPr="00970470" w:rsidRDefault="007A4A55" w:rsidP="007A4A5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7A4A55" w:rsidRPr="00970470" w:rsidRDefault="007A4A55" w:rsidP="007A4A5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7A4A55" w:rsidRPr="00970470" w:rsidRDefault="007A4A55" w:rsidP="007A4A5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7A4A55" w:rsidRDefault="007A4A55" w:rsidP="007A4A5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Специалист 1 –ой категории администрации</w:t>
      </w:r>
    </w:p>
    <w:p w:rsidR="007A4A55" w:rsidRDefault="007A4A55" w:rsidP="007A4A5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7A4A55" w:rsidRDefault="007A4A55" w:rsidP="007A4A5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7A4A55" w:rsidRDefault="007A4A55" w:rsidP="007A4A55">
      <w:pPr>
        <w:jc w:val="both"/>
        <w:rPr>
          <w:sz w:val="28"/>
          <w:szCs w:val="28"/>
          <w:shd w:val="clear" w:color="auto" w:fill="FFFFFF"/>
        </w:rPr>
      </w:pPr>
    </w:p>
    <w:p w:rsidR="007A4A55" w:rsidRDefault="007A4A55" w:rsidP="007A4A55">
      <w:pPr>
        <w:jc w:val="both"/>
        <w:rPr>
          <w:sz w:val="28"/>
          <w:szCs w:val="28"/>
          <w:shd w:val="clear" w:color="auto" w:fill="FFFFFF"/>
        </w:rPr>
      </w:pPr>
    </w:p>
    <w:p w:rsidR="007A4A55" w:rsidRPr="00970470" w:rsidRDefault="007A4A55" w:rsidP="007A4A55">
      <w:pPr>
        <w:jc w:val="both"/>
        <w:rPr>
          <w:sz w:val="28"/>
          <w:szCs w:val="28"/>
          <w:shd w:val="clear" w:color="auto" w:fill="FFFFFF"/>
        </w:rPr>
      </w:pPr>
    </w:p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7A4A55" w:rsidRPr="00B84013" w:rsidTr="00B836F8">
        <w:tc>
          <w:tcPr>
            <w:tcW w:w="7393" w:type="dxa"/>
          </w:tcPr>
          <w:p w:rsidR="007A4A55" w:rsidRPr="00B84013" w:rsidRDefault="007A4A55" w:rsidP="00B836F8"/>
        </w:tc>
        <w:tc>
          <w:tcPr>
            <w:tcW w:w="7393" w:type="dxa"/>
          </w:tcPr>
          <w:p w:rsidR="007A4A55" w:rsidRPr="00B84013" w:rsidRDefault="007A4A55" w:rsidP="00B836F8">
            <w:pPr>
              <w:jc w:val="center"/>
              <w:rPr>
                <w:sz w:val="28"/>
                <w:szCs w:val="28"/>
              </w:rPr>
            </w:pPr>
            <w:r w:rsidRPr="00B84013">
              <w:rPr>
                <w:sz w:val="28"/>
                <w:szCs w:val="28"/>
              </w:rPr>
              <w:t>ПРИЛОЖЕНИЕ</w:t>
            </w:r>
          </w:p>
          <w:p w:rsidR="007A4A55" w:rsidRPr="00B84013" w:rsidRDefault="007A4A55" w:rsidP="00B836F8">
            <w:pPr>
              <w:jc w:val="center"/>
              <w:rPr>
                <w:sz w:val="28"/>
                <w:szCs w:val="28"/>
              </w:rPr>
            </w:pPr>
            <w:r w:rsidRPr="00B84013">
              <w:rPr>
                <w:sz w:val="28"/>
                <w:szCs w:val="28"/>
              </w:rPr>
              <w:t>к муниципальной программе</w:t>
            </w:r>
          </w:p>
          <w:p w:rsidR="007A4A55" w:rsidRPr="00B84013" w:rsidRDefault="007A4A55" w:rsidP="00B836F8">
            <w:pPr>
              <w:jc w:val="center"/>
              <w:rPr>
                <w:sz w:val="28"/>
                <w:szCs w:val="28"/>
              </w:rPr>
            </w:pPr>
            <w:r w:rsidRPr="00B84013">
              <w:rPr>
                <w:sz w:val="28"/>
                <w:szCs w:val="28"/>
              </w:rPr>
              <w:t>«Обеспечение безопасности населения»</w:t>
            </w:r>
          </w:p>
          <w:p w:rsidR="007A4A55" w:rsidRPr="00B84013" w:rsidRDefault="007A4A55" w:rsidP="00B836F8">
            <w:pPr>
              <w:jc w:val="center"/>
              <w:rPr>
                <w:sz w:val="28"/>
                <w:szCs w:val="28"/>
              </w:rPr>
            </w:pPr>
            <w:r w:rsidRPr="00B84013">
              <w:rPr>
                <w:sz w:val="28"/>
                <w:szCs w:val="28"/>
              </w:rPr>
              <w:t>Приазовского сельского поселения Приморско-Ахтарского района на 2015 – 2017 годы</w:t>
            </w:r>
          </w:p>
        </w:tc>
      </w:tr>
    </w:tbl>
    <w:p w:rsidR="007A4A55" w:rsidRDefault="007A4A55" w:rsidP="007A4A55">
      <w:pPr>
        <w:jc w:val="center"/>
        <w:rPr>
          <w:b/>
          <w:bCs/>
          <w:sz w:val="28"/>
          <w:szCs w:val="28"/>
        </w:rPr>
      </w:pPr>
    </w:p>
    <w:p w:rsidR="007A4A55" w:rsidRDefault="007A4A55" w:rsidP="007A4A55">
      <w:pPr>
        <w:jc w:val="center"/>
        <w:rPr>
          <w:b/>
          <w:bCs/>
          <w:sz w:val="28"/>
          <w:szCs w:val="28"/>
        </w:rPr>
      </w:pPr>
    </w:p>
    <w:p w:rsidR="007A4A55" w:rsidRDefault="007A4A55" w:rsidP="007A4A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A4A55" w:rsidRDefault="007A4A55" w:rsidP="007A4A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описание основных мероприятий Программы</w:t>
      </w:r>
    </w:p>
    <w:p w:rsidR="007A4A55" w:rsidRDefault="007A4A55" w:rsidP="007A4A55">
      <w:pPr>
        <w:jc w:val="center"/>
        <w:rPr>
          <w:b/>
          <w:bCs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4025"/>
        <w:gridCol w:w="1418"/>
        <w:gridCol w:w="1134"/>
        <w:gridCol w:w="1134"/>
        <w:gridCol w:w="1134"/>
        <w:gridCol w:w="1134"/>
        <w:gridCol w:w="1843"/>
        <w:gridCol w:w="2126"/>
      </w:tblGrid>
      <w:tr w:rsidR="007A4A55" w:rsidRPr="00B84013" w:rsidTr="00B836F8">
        <w:trPr>
          <w:trHeight w:val="250"/>
        </w:trPr>
        <w:tc>
          <w:tcPr>
            <w:tcW w:w="653" w:type="dxa"/>
            <w:vMerge w:val="restart"/>
          </w:tcPr>
          <w:p w:rsidR="007A4A55" w:rsidRPr="00B84013" w:rsidRDefault="007A4A55" w:rsidP="00B836F8">
            <w:pPr>
              <w:jc w:val="center"/>
            </w:pPr>
            <w:r w:rsidRPr="00B84013">
              <w:t>№ п/п</w:t>
            </w:r>
          </w:p>
        </w:tc>
        <w:tc>
          <w:tcPr>
            <w:tcW w:w="4025" w:type="dxa"/>
            <w:vMerge w:val="restart"/>
          </w:tcPr>
          <w:p w:rsidR="007A4A55" w:rsidRPr="00B84013" w:rsidRDefault="007A4A55" w:rsidP="00B836F8">
            <w:pPr>
              <w:jc w:val="center"/>
            </w:pPr>
            <w:r w:rsidRPr="00B84013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7A4A55" w:rsidRPr="00B84013" w:rsidRDefault="007A4A55" w:rsidP="00B836F8">
            <w:pPr>
              <w:jc w:val="center"/>
            </w:pPr>
            <w:r w:rsidRPr="00B84013"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7A4A55" w:rsidRPr="00B84013" w:rsidRDefault="007A4A55" w:rsidP="00B836F8">
            <w:pPr>
              <w:jc w:val="center"/>
            </w:pPr>
            <w:r w:rsidRPr="00B84013">
              <w:t>Объем финансирования, всего (тыс.руб.)</w:t>
            </w:r>
          </w:p>
        </w:tc>
        <w:tc>
          <w:tcPr>
            <w:tcW w:w="3402" w:type="dxa"/>
            <w:gridSpan w:val="3"/>
          </w:tcPr>
          <w:p w:rsidR="007A4A55" w:rsidRPr="00B84013" w:rsidRDefault="007A4A55" w:rsidP="00B836F8">
            <w:pPr>
              <w:jc w:val="center"/>
            </w:pPr>
            <w:r w:rsidRPr="00B84013">
              <w:t>В том числе по годам:</w:t>
            </w:r>
          </w:p>
        </w:tc>
        <w:tc>
          <w:tcPr>
            <w:tcW w:w="1843" w:type="dxa"/>
            <w:vMerge w:val="restart"/>
          </w:tcPr>
          <w:p w:rsidR="007A4A55" w:rsidRPr="00B84013" w:rsidRDefault="007A4A55" w:rsidP="00B836F8">
            <w:pPr>
              <w:jc w:val="center"/>
            </w:pPr>
            <w:r w:rsidRPr="00B84013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</w:tcPr>
          <w:p w:rsidR="007A4A55" w:rsidRPr="00B84013" w:rsidRDefault="007A4A55" w:rsidP="00B836F8">
            <w:pPr>
              <w:jc w:val="center"/>
            </w:pPr>
            <w:r w:rsidRPr="00B84013">
              <w:t>Муниципальный заказчик, главный распорядитель бюджетных средств, исполнитель</w:t>
            </w:r>
          </w:p>
        </w:tc>
      </w:tr>
      <w:tr w:rsidR="007A4A55" w:rsidRPr="00B84013" w:rsidTr="00B836F8">
        <w:trPr>
          <w:trHeight w:val="1018"/>
        </w:trPr>
        <w:tc>
          <w:tcPr>
            <w:tcW w:w="653" w:type="dxa"/>
            <w:vMerge/>
          </w:tcPr>
          <w:p w:rsidR="007A4A55" w:rsidRPr="00B84013" w:rsidRDefault="007A4A55" w:rsidP="00B836F8">
            <w:pPr>
              <w:jc w:val="center"/>
            </w:pPr>
          </w:p>
        </w:tc>
        <w:tc>
          <w:tcPr>
            <w:tcW w:w="4025" w:type="dxa"/>
            <w:vMerge/>
          </w:tcPr>
          <w:p w:rsidR="007A4A55" w:rsidRPr="00B84013" w:rsidRDefault="007A4A55" w:rsidP="00B836F8">
            <w:pPr>
              <w:jc w:val="center"/>
            </w:pPr>
          </w:p>
        </w:tc>
        <w:tc>
          <w:tcPr>
            <w:tcW w:w="1418" w:type="dxa"/>
            <w:vMerge/>
          </w:tcPr>
          <w:p w:rsidR="007A4A55" w:rsidRPr="00B84013" w:rsidRDefault="007A4A55" w:rsidP="00B836F8">
            <w:pPr>
              <w:jc w:val="center"/>
            </w:pPr>
          </w:p>
        </w:tc>
        <w:tc>
          <w:tcPr>
            <w:tcW w:w="1134" w:type="dxa"/>
            <w:vMerge/>
          </w:tcPr>
          <w:p w:rsidR="007A4A55" w:rsidRPr="00B84013" w:rsidRDefault="007A4A55" w:rsidP="00B836F8">
            <w:pPr>
              <w:jc w:val="center"/>
            </w:pP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2015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2016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2017</w:t>
            </w:r>
          </w:p>
        </w:tc>
        <w:tc>
          <w:tcPr>
            <w:tcW w:w="1843" w:type="dxa"/>
            <w:vMerge/>
          </w:tcPr>
          <w:p w:rsidR="007A4A55" w:rsidRPr="00B84013" w:rsidRDefault="007A4A55" w:rsidP="00B836F8">
            <w:pPr>
              <w:jc w:val="center"/>
            </w:pPr>
          </w:p>
        </w:tc>
        <w:tc>
          <w:tcPr>
            <w:tcW w:w="2126" w:type="dxa"/>
            <w:vMerge/>
          </w:tcPr>
          <w:p w:rsidR="007A4A55" w:rsidRPr="00B84013" w:rsidRDefault="007A4A55" w:rsidP="00B836F8">
            <w:pPr>
              <w:jc w:val="center"/>
            </w:pPr>
          </w:p>
        </w:tc>
      </w:tr>
      <w:tr w:rsidR="007A4A55" w:rsidRPr="00B84013" w:rsidTr="00B836F8">
        <w:trPr>
          <w:trHeight w:val="209"/>
        </w:trPr>
        <w:tc>
          <w:tcPr>
            <w:tcW w:w="653" w:type="dxa"/>
          </w:tcPr>
          <w:p w:rsidR="007A4A55" w:rsidRPr="00B84013" w:rsidRDefault="007A4A55" w:rsidP="00B836F8">
            <w:pPr>
              <w:jc w:val="center"/>
            </w:pPr>
            <w:r w:rsidRPr="00B84013">
              <w:t>1</w:t>
            </w:r>
          </w:p>
        </w:tc>
        <w:tc>
          <w:tcPr>
            <w:tcW w:w="4025" w:type="dxa"/>
          </w:tcPr>
          <w:p w:rsidR="007A4A55" w:rsidRPr="00B84013" w:rsidRDefault="007A4A55" w:rsidP="00B836F8">
            <w:pPr>
              <w:jc w:val="center"/>
            </w:pPr>
            <w:r w:rsidRPr="00B84013">
              <w:t>2</w:t>
            </w:r>
          </w:p>
        </w:tc>
        <w:tc>
          <w:tcPr>
            <w:tcW w:w="1418" w:type="dxa"/>
          </w:tcPr>
          <w:p w:rsidR="007A4A55" w:rsidRPr="00B84013" w:rsidRDefault="007A4A55" w:rsidP="00B836F8">
            <w:pPr>
              <w:jc w:val="center"/>
            </w:pPr>
            <w:r w:rsidRPr="00B84013">
              <w:t>3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4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5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6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7</w:t>
            </w:r>
          </w:p>
        </w:tc>
        <w:tc>
          <w:tcPr>
            <w:tcW w:w="1843" w:type="dxa"/>
          </w:tcPr>
          <w:p w:rsidR="007A4A55" w:rsidRPr="00B84013" w:rsidRDefault="007A4A55" w:rsidP="00B836F8">
            <w:pPr>
              <w:jc w:val="center"/>
            </w:pPr>
            <w:r w:rsidRPr="00B84013">
              <w:t>8</w:t>
            </w:r>
          </w:p>
        </w:tc>
        <w:tc>
          <w:tcPr>
            <w:tcW w:w="2126" w:type="dxa"/>
          </w:tcPr>
          <w:p w:rsidR="007A4A55" w:rsidRPr="00B84013" w:rsidRDefault="007A4A55" w:rsidP="00B836F8">
            <w:pPr>
              <w:jc w:val="center"/>
            </w:pPr>
            <w:r w:rsidRPr="00B84013">
              <w:t>9</w:t>
            </w:r>
          </w:p>
        </w:tc>
      </w:tr>
      <w:tr w:rsidR="007A4A55" w:rsidRPr="00B84013" w:rsidTr="00B836F8">
        <w:trPr>
          <w:trHeight w:val="209"/>
        </w:trPr>
        <w:tc>
          <w:tcPr>
            <w:tcW w:w="653" w:type="dxa"/>
          </w:tcPr>
          <w:p w:rsidR="007A4A55" w:rsidRPr="00B84013" w:rsidRDefault="007A4A55" w:rsidP="00B836F8">
            <w:pPr>
              <w:jc w:val="center"/>
            </w:pPr>
            <w:r w:rsidRPr="00B84013">
              <w:t>1.</w:t>
            </w:r>
          </w:p>
        </w:tc>
        <w:tc>
          <w:tcPr>
            <w:tcW w:w="4025" w:type="dxa"/>
          </w:tcPr>
          <w:p w:rsidR="007A4A55" w:rsidRPr="00B84013" w:rsidRDefault="007A4A55" w:rsidP="00B836F8">
            <w:pPr>
              <w:jc w:val="both"/>
            </w:pPr>
            <w:r w:rsidRPr="00B84013">
              <w:t>Приобретение комплектов средств индивидуальной защиты для работников администрации поселения и подведомственных учреждений</w:t>
            </w:r>
          </w:p>
        </w:tc>
        <w:tc>
          <w:tcPr>
            <w:tcW w:w="1418" w:type="dxa"/>
          </w:tcPr>
          <w:p w:rsidR="007A4A55" w:rsidRPr="00B84013" w:rsidRDefault="007A4A55" w:rsidP="00B836F8">
            <w:r w:rsidRPr="00B84013">
              <w:t>бюджет поселения</w:t>
            </w:r>
          </w:p>
          <w:p w:rsidR="007A4A55" w:rsidRPr="00B84013" w:rsidRDefault="007A4A55" w:rsidP="00B836F8"/>
        </w:tc>
        <w:tc>
          <w:tcPr>
            <w:tcW w:w="1134" w:type="dxa"/>
          </w:tcPr>
          <w:p w:rsidR="007A4A55" w:rsidRPr="00B84013" w:rsidRDefault="007A4A55" w:rsidP="00B836F8">
            <w:r>
              <w:t>30,0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10,0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10,0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10,0</w:t>
            </w:r>
          </w:p>
        </w:tc>
        <w:tc>
          <w:tcPr>
            <w:tcW w:w="1843" w:type="dxa"/>
          </w:tcPr>
          <w:p w:rsidR="007A4A55" w:rsidRPr="00B84013" w:rsidRDefault="007A4A55" w:rsidP="00B836F8"/>
        </w:tc>
        <w:tc>
          <w:tcPr>
            <w:tcW w:w="2126" w:type="dxa"/>
          </w:tcPr>
          <w:p w:rsidR="007A4A55" w:rsidRPr="00B84013" w:rsidRDefault="007A4A55" w:rsidP="00B836F8">
            <w:pPr>
              <w:tabs>
                <w:tab w:val="left" w:pos="2565"/>
              </w:tabs>
              <w:jc w:val="both"/>
            </w:pPr>
            <w:r w:rsidRPr="00B84013">
              <w:t>Администрация Приазовского сельского поселения Приморско-Ахтарского района</w:t>
            </w:r>
          </w:p>
        </w:tc>
      </w:tr>
      <w:tr w:rsidR="007A4A55" w:rsidRPr="00B84013" w:rsidTr="00B836F8">
        <w:trPr>
          <w:trHeight w:val="209"/>
        </w:trPr>
        <w:tc>
          <w:tcPr>
            <w:tcW w:w="653" w:type="dxa"/>
          </w:tcPr>
          <w:p w:rsidR="007A4A55" w:rsidRPr="00B84013" w:rsidRDefault="007A4A55" w:rsidP="00B836F8">
            <w:pPr>
              <w:jc w:val="center"/>
            </w:pPr>
            <w:r w:rsidRPr="00B84013">
              <w:t>2.</w:t>
            </w:r>
          </w:p>
        </w:tc>
        <w:tc>
          <w:tcPr>
            <w:tcW w:w="4025" w:type="dxa"/>
          </w:tcPr>
          <w:p w:rsidR="007A4A55" w:rsidRPr="00B84013" w:rsidRDefault="007A4A55" w:rsidP="00B836F8">
            <w:r>
              <w:t>Приобретение системы голосового оповещения в случае возникновения</w:t>
            </w:r>
            <w:r w:rsidRPr="00B84013">
              <w:t xml:space="preserve"> чрезвычайных ситуаций природного и техногенного характера</w:t>
            </w:r>
          </w:p>
        </w:tc>
        <w:tc>
          <w:tcPr>
            <w:tcW w:w="1418" w:type="dxa"/>
          </w:tcPr>
          <w:p w:rsidR="007A4A55" w:rsidRPr="00B84013" w:rsidRDefault="007A4A55" w:rsidP="00B836F8">
            <w:r w:rsidRPr="00B84013">
              <w:t>бюджет поселения</w:t>
            </w:r>
          </w:p>
          <w:p w:rsidR="007A4A55" w:rsidRPr="00B84013" w:rsidRDefault="007A4A55" w:rsidP="00B836F8"/>
          <w:p w:rsidR="007A4A55" w:rsidRPr="00B84013" w:rsidRDefault="007A4A55" w:rsidP="00B836F8"/>
          <w:p w:rsidR="007A4A55" w:rsidRPr="00B84013" w:rsidRDefault="007A4A55" w:rsidP="00B836F8"/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>
              <w:t>70</w:t>
            </w:r>
            <w:r w:rsidRPr="00B84013">
              <w:t>,0</w:t>
            </w:r>
          </w:p>
          <w:p w:rsidR="007A4A55" w:rsidRPr="00B84013" w:rsidRDefault="007A4A55" w:rsidP="00B836F8">
            <w:pPr>
              <w:spacing w:after="120"/>
            </w:pPr>
          </w:p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>
              <w:t>70</w:t>
            </w:r>
            <w:r w:rsidRPr="00B84013">
              <w:t>,0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 w:rsidRPr="00B84013">
              <w:t>0,0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 w:rsidRPr="00B84013">
              <w:t>0,0</w:t>
            </w:r>
          </w:p>
        </w:tc>
        <w:tc>
          <w:tcPr>
            <w:tcW w:w="1843" w:type="dxa"/>
          </w:tcPr>
          <w:p w:rsidR="007A4A55" w:rsidRPr="00B84013" w:rsidRDefault="007A4A55" w:rsidP="00B836F8"/>
        </w:tc>
        <w:tc>
          <w:tcPr>
            <w:tcW w:w="2126" w:type="dxa"/>
          </w:tcPr>
          <w:p w:rsidR="007A4A55" w:rsidRPr="00B84013" w:rsidRDefault="007A4A55" w:rsidP="00B836F8">
            <w:r w:rsidRPr="00B84013">
              <w:t>Администрация Приазовского сельского поселения Приморско-Ахтарского района</w:t>
            </w:r>
          </w:p>
        </w:tc>
      </w:tr>
      <w:tr w:rsidR="007A4A55" w:rsidRPr="00B84013" w:rsidTr="00B836F8">
        <w:trPr>
          <w:trHeight w:val="209"/>
        </w:trPr>
        <w:tc>
          <w:tcPr>
            <w:tcW w:w="653" w:type="dxa"/>
          </w:tcPr>
          <w:p w:rsidR="007A4A55" w:rsidRPr="00B84013" w:rsidRDefault="007A4A55" w:rsidP="00B836F8">
            <w:pPr>
              <w:jc w:val="center"/>
            </w:pPr>
            <w:r w:rsidRPr="00B84013">
              <w:lastRenderedPageBreak/>
              <w:t>3.</w:t>
            </w:r>
          </w:p>
        </w:tc>
        <w:tc>
          <w:tcPr>
            <w:tcW w:w="4025" w:type="dxa"/>
          </w:tcPr>
          <w:p w:rsidR="007A4A55" w:rsidRPr="00B84013" w:rsidRDefault="007A4A55" w:rsidP="00B836F8">
            <w:r w:rsidRPr="00B84013">
              <w:t>Подготовка и обучение всех категорий населения в области гражданской</w:t>
            </w:r>
          </w:p>
          <w:p w:rsidR="007A4A55" w:rsidRPr="00B84013" w:rsidRDefault="007A4A55" w:rsidP="00B836F8">
            <w:r w:rsidRPr="00B84013">
              <w:t>обороны, защиты от чрезвычайных ситуаций природного и техногенного характера и пожарной безопасности</w:t>
            </w:r>
          </w:p>
        </w:tc>
        <w:tc>
          <w:tcPr>
            <w:tcW w:w="1418" w:type="dxa"/>
          </w:tcPr>
          <w:p w:rsidR="007A4A55" w:rsidRPr="00B84013" w:rsidRDefault="007A4A55" w:rsidP="00B836F8">
            <w:r w:rsidRPr="00B84013">
              <w:t>бюджет поселения</w:t>
            </w:r>
          </w:p>
          <w:p w:rsidR="007A4A55" w:rsidRPr="00B84013" w:rsidRDefault="007A4A55" w:rsidP="00B836F8"/>
          <w:p w:rsidR="007A4A55" w:rsidRPr="00B84013" w:rsidRDefault="007A4A55" w:rsidP="00B836F8"/>
          <w:p w:rsidR="007A4A55" w:rsidRPr="00B84013" w:rsidRDefault="007A4A55" w:rsidP="00B836F8"/>
        </w:tc>
        <w:tc>
          <w:tcPr>
            <w:tcW w:w="1134" w:type="dxa"/>
          </w:tcPr>
          <w:p w:rsidR="007A4A55" w:rsidRPr="00B84013" w:rsidRDefault="007A4A55" w:rsidP="00B836F8">
            <w:r w:rsidRPr="00B84013">
              <w:t>0,0</w:t>
            </w:r>
          </w:p>
        </w:tc>
        <w:tc>
          <w:tcPr>
            <w:tcW w:w="1134" w:type="dxa"/>
          </w:tcPr>
          <w:p w:rsidR="007A4A55" w:rsidRPr="00B84013" w:rsidRDefault="007A4A55" w:rsidP="00B836F8">
            <w:r w:rsidRPr="00B84013">
              <w:t>0,0</w:t>
            </w:r>
          </w:p>
        </w:tc>
        <w:tc>
          <w:tcPr>
            <w:tcW w:w="1134" w:type="dxa"/>
          </w:tcPr>
          <w:p w:rsidR="007A4A55" w:rsidRPr="00B84013" w:rsidRDefault="007A4A55" w:rsidP="00B836F8">
            <w:r w:rsidRPr="00B84013">
              <w:t>0,0</w:t>
            </w:r>
          </w:p>
        </w:tc>
        <w:tc>
          <w:tcPr>
            <w:tcW w:w="1134" w:type="dxa"/>
          </w:tcPr>
          <w:p w:rsidR="007A4A55" w:rsidRPr="00B84013" w:rsidRDefault="007A4A55" w:rsidP="00B836F8">
            <w:r w:rsidRPr="00B84013">
              <w:t>0,0</w:t>
            </w:r>
          </w:p>
        </w:tc>
        <w:tc>
          <w:tcPr>
            <w:tcW w:w="1843" w:type="dxa"/>
          </w:tcPr>
          <w:p w:rsidR="007A4A55" w:rsidRPr="00B84013" w:rsidRDefault="007A4A55" w:rsidP="00B836F8"/>
        </w:tc>
        <w:tc>
          <w:tcPr>
            <w:tcW w:w="2126" w:type="dxa"/>
          </w:tcPr>
          <w:p w:rsidR="007A4A55" w:rsidRPr="00B84013" w:rsidRDefault="007A4A55" w:rsidP="00B836F8">
            <w:r w:rsidRPr="00B84013">
              <w:t>Администрация Приазовского сельского поселения Приморско-Ахтарского района</w:t>
            </w:r>
          </w:p>
        </w:tc>
      </w:tr>
      <w:tr w:rsidR="007A4A55" w:rsidRPr="00B84013" w:rsidTr="00B836F8">
        <w:trPr>
          <w:trHeight w:val="209"/>
        </w:trPr>
        <w:tc>
          <w:tcPr>
            <w:tcW w:w="653" w:type="dxa"/>
          </w:tcPr>
          <w:p w:rsidR="007A4A55" w:rsidRPr="00B84013" w:rsidRDefault="007A4A55" w:rsidP="00B836F8">
            <w:pPr>
              <w:jc w:val="center"/>
            </w:pPr>
            <w:r w:rsidRPr="00B84013">
              <w:t>4.</w:t>
            </w:r>
          </w:p>
        </w:tc>
        <w:tc>
          <w:tcPr>
            <w:tcW w:w="4025" w:type="dxa"/>
          </w:tcPr>
          <w:p w:rsidR="007A4A55" w:rsidRPr="00B84013" w:rsidRDefault="007A4A55" w:rsidP="00B836F8">
            <w:pPr>
              <w:rPr>
                <w:b/>
                <w:bCs/>
              </w:rPr>
            </w:pPr>
            <w:r w:rsidRPr="00B84013">
              <w:t>Обеспечение     первичных  мер пожарной безопасности в границах населённых пунктов поселения</w:t>
            </w:r>
          </w:p>
        </w:tc>
        <w:tc>
          <w:tcPr>
            <w:tcW w:w="1418" w:type="dxa"/>
          </w:tcPr>
          <w:p w:rsidR="007A4A55" w:rsidRPr="00B84013" w:rsidRDefault="007A4A55" w:rsidP="00B836F8">
            <w:r w:rsidRPr="00B84013">
              <w:t>бюджет поселения</w:t>
            </w:r>
          </w:p>
          <w:p w:rsidR="007A4A55" w:rsidRPr="00B84013" w:rsidRDefault="007A4A55" w:rsidP="00B836F8"/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 w:rsidRPr="00B84013">
              <w:t>0,0</w:t>
            </w:r>
          </w:p>
          <w:p w:rsidR="007A4A55" w:rsidRPr="00B84013" w:rsidRDefault="007A4A55" w:rsidP="00B836F8">
            <w:pPr>
              <w:spacing w:after="120"/>
            </w:pPr>
          </w:p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 w:rsidRPr="00B84013">
              <w:t>0,0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 w:rsidRPr="00B84013">
              <w:t>0,0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 w:rsidRPr="00B84013">
              <w:t>0,0</w:t>
            </w:r>
          </w:p>
        </w:tc>
        <w:tc>
          <w:tcPr>
            <w:tcW w:w="1843" w:type="dxa"/>
          </w:tcPr>
          <w:p w:rsidR="007A4A55" w:rsidRPr="00B84013" w:rsidRDefault="007A4A55" w:rsidP="00B836F8"/>
        </w:tc>
        <w:tc>
          <w:tcPr>
            <w:tcW w:w="2126" w:type="dxa"/>
          </w:tcPr>
          <w:p w:rsidR="007A4A55" w:rsidRPr="00B84013" w:rsidRDefault="007A4A55" w:rsidP="00B836F8">
            <w:r w:rsidRPr="00B84013">
              <w:t>Администрация Приазовского сельского поселения Приморско -Ахтарского района</w:t>
            </w:r>
          </w:p>
        </w:tc>
      </w:tr>
      <w:tr w:rsidR="007A4A55" w:rsidRPr="00B84013" w:rsidTr="00B836F8">
        <w:trPr>
          <w:trHeight w:val="209"/>
        </w:trPr>
        <w:tc>
          <w:tcPr>
            <w:tcW w:w="653" w:type="dxa"/>
          </w:tcPr>
          <w:p w:rsidR="007A4A55" w:rsidRPr="00B84013" w:rsidRDefault="007A4A55" w:rsidP="00B836F8">
            <w:pPr>
              <w:jc w:val="center"/>
            </w:pPr>
            <w:r w:rsidRPr="00B84013">
              <w:t>5.</w:t>
            </w:r>
          </w:p>
        </w:tc>
        <w:tc>
          <w:tcPr>
            <w:tcW w:w="4025" w:type="dxa"/>
          </w:tcPr>
          <w:p w:rsidR="007A4A55" w:rsidRPr="00B84013" w:rsidRDefault="007A4A55" w:rsidP="00B836F8">
            <w:pPr>
              <w:spacing w:after="120"/>
            </w:pPr>
            <w:r w:rsidRPr="00B84013">
              <w:t>Работа по полному оснащению зданий и сооружений муниципальных учреждений первичными средствами пожаротушения, современным противопожарным оборудованием, автоматической пожарной (охранно-пожарной) сигнализацией</w:t>
            </w:r>
          </w:p>
        </w:tc>
        <w:tc>
          <w:tcPr>
            <w:tcW w:w="1418" w:type="dxa"/>
          </w:tcPr>
          <w:p w:rsidR="007A4A55" w:rsidRPr="00B84013" w:rsidRDefault="007A4A55" w:rsidP="00B836F8">
            <w:pPr>
              <w:spacing w:after="120"/>
            </w:pPr>
            <w:r w:rsidRPr="00B84013">
              <w:t>бюджет поселения</w:t>
            </w:r>
          </w:p>
          <w:p w:rsidR="007A4A55" w:rsidRPr="00B84013" w:rsidRDefault="007A4A55" w:rsidP="00B836F8">
            <w:pPr>
              <w:spacing w:after="120"/>
            </w:pPr>
          </w:p>
          <w:p w:rsidR="007A4A55" w:rsidRPr="00B84013" w:rsidRDefault="007A4A55" w:rsidP="00B836F8">
            <w:pPr>
              <w:spacing w:after="120"/>
            </w:pPr>
          </w:p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 w:rsidRPr="00B84013">
              <w:t>0,0</w:t>
            </w:r>
          </w:p>
          <w:p w:rsidR="007A4A55" w:rsidRPr="00B84013" w:rsidRDefault="007A4A55" w:rsidP="00B836F8">
            <w:pPr>
              <w:spacing w:after="120"/>
            </w:pPr>
          </w:p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 w:rsidRPr="00B84013">
              <w:t>0,0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 w:rsidRPr="00B84013">
              <w:t>0,0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spacing w:after="120"/>
            </w:pPr>
            <w:r w:rsidRPr="00B84013">
              <w:t>0,0</w:t>
            </w:r>
          </w:p>
        </w:tc>
        <w:tc>
          <w:tcPr>
            <w:tcW w:w="1843" w:type="dxa"/>
          </w:tcPr>
          <w:p w:rsidR="007A4A55" w:rsidRPr="00B84013" w:rsidRDefault="007A4A55" w:rsidP="00B836F8">
            <w:pPr>
              <w:spacing w:after="120"/>
            </w:pPr>
          </w:p>
        </w:tc>
        <w:tc>
          <w:tcPr>
            <w:tcW w:w="2126" w:type="dxa"/>
          </w:tcPr>
          <w:p w:rsidR="007A4A55" w:rsidRPr="00B84013" w:rsidRDefault="007A4A55" w:rsidP="00B836F8">
            <w:r w:rsidRPr="00B84013">
              <w:t>Администрация Приазовского сельского поселения Приморско- Ахтарского района</w:t>
            </w:r>
          </w:p>
        </w:tc>
      </w:tr>
      <w:tr w:rsidR="007A4A55" w:rsidRPr="00B84013" w:rsidTr="00B836F8">
        <w:trPr>
          <w:trHeight w:val="209"/>
        </w:trPr>
        <w:tc>
          <w:tcPr>
            <w:tcW w:w="653" w:type="dxa"/>
          </w:tcPr>
          <w:p w:rsidR="007A4A55" w:rsidRPr="00B84013" w:rsidRDefault="007A4A55" w:rsidP="00B836F8">
            <w:pPr>
              <w:jc w:val="center"/>
            </w:pPr>
            <w:r w:rsidRPr="00B84013">
              <w:t>6.</w:t>
            </w:r>
          </w:p>
        </w:tc>
        <w:tc>
          <w:tcPr>
            <w:tcW w:w="4025" w:type="dxa"/>
          </w:tcPr>
          <w:p w:rsidR="007A4A55" w:rsidRPr="00B84013" w:rsidRDefault="007A4A55" w:rsidP="00B836F8">
            <w:r w:rsidRPr="00B84013">
              <w:t xml:space="preserve">Приобретение первичных средств пожаротушения, комплектов спасательного снаряжения,  индивидуальных средств защиты органов дыхания, методических материалов, планов эвакуации, наглядной агитации, знаков пожарной безопасности </w:t>
            </w:r>
          </w:p>
        </w:tc>
        <w:tc>
          <w:tcPr>
            <w:tcW w:w="1418" w:type="dxa"/>
          </w:tcPr>
          <w:p w:rsidR="007A4A55" w:rsidRPr="00B84013" w:rsidRDefault="007A4A55" w:rsidP="00B836F8">
            <w:r w:rsidRPr="00B84013">
              <w:t>бюджет поселения</w:t>
            </w:r>
          </w:p>
          <w:p w:rsidR="007A4A55" w:rsidRPr="00B84013" w:rsidRDefault="007A4A55" w:rsidP="00B836F8"/>
          <w:p w:rsidR="007A4A55" w:rsidRPr="00B84013" w:rsidRDefault="007A4A55" w:rsidP="00B836F8"/>
          <w:p w:rsidR="007A4A55" w:rsidRPr="00B84013" w:rsidRDefault="007A4A55" w:rsidP="00B836F8"/>
          <w:p w:rsidR="007A4A55" w:rsidRPr="00B84013" w:rsidRDefault="007A4A55" w:rsidP="00B836F8"/>
        </w:tc>
        <w:tc>
          <w:tcPr>
            <w:tcW w:w="1134" w:type="dxa"/>
          </w:tcPr>
          <w:p w:rsidR="007A4A55" w:rsidRPr="00B84013" w:rsidRDefault="007A4A55" w:rsidP="00B836F8">
            <w:r>
              <w:t>82,0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62,0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10,0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10,0</w:t>
            </w:r>
          </w:p>
        </w:tc>
        <w:tc>
          <w:tcPr>
            <w:tcW w:w="1843" w:type="dxa"/>
          </w:tcPr>
          <w:p w:rsidR="007A4A55" w:rsidRPr="00B84013" w:rsidRDefault="007A4A55" w:rsidP="00B836F8"/>
        </w:tc>
        <w:tc>
          <w:tcPr>
            <w:tcW w:w="2126" w:type="dxa"/>
          </w:tcPr>
          <w:p w:rsidR="007A4A55" w:rsidRPr="00B84013" w:rsidRDefault="007A4A55" w:rsidP="00B836F8">
            <w:pPr>
              <w:jc w:val="both"/>
            </w:pPr>
            <w:r w:rsidRPr="00B84013">
              <w:t>Администрация Приазовского сельского поселения Приморско-Ахтарского района</w:t>
            </w:r>
          </w:p>
        </w:tc>
      </w:tr>
      <w:tr w:rsidR="007A4A55" w:rsidRPr="00B84013" w:rsidTr="00B836F8">
        <w:trPr>
          <w:trHeight w:val="209"/>
        </w:trPr>
        <w:tc>
          <w:tcPr>
            <w:tcW w:w="653" w:type="dxa"/>
          </w:tcPr>
          <w:p w:rsidR="007A4A55" w:rsidRPr="00B84013" w:rsidRDefault="007A4A55" w:rsidP="00B836F8">
            <w:pPr>
              <w:jc w:val="center"/>
            </w:pPr>
            <w:r w:rsidRPr="00B84013">
              <w:t>1</w:t>
            </w:r>
          </w:p>
        </w:tc>
        <w:tc>
          <w:tcPr>
            <w:tcW w:w="4025" w:type="dxa"/>
          </w:tcPr>
          <w:p w:rsidR="007A4A55" w:rsidRPr="00B84013" w:rsidRDefault="007A4A55" w:rsidP="00B836F8">
            <w:pPr>
              <w:jc w:val="center"/>
            </w:pPr>
            <w:r w:rsidRPr="00B84013">
              <w:t>2</w:t>
            </w:r>
          </w:p>
        </w:tc>
        <w:tc>
          <w:tcPr>
            <w:tcW w:w="1418" w:type="dxa"/>
          </w:tcPr>
          <w:p w:rsidR="007A4A55" w:rsidRPr="00B84013" w:rsidRDefault="007A4A55" w:rsidP="00B836F8">
            <w:pPr>
              <w:jc w:val="center"/>
            </w:pPr>
            <w:r w:rsidRPr="00B84013">
              <w:t>3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4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5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6</w:t>
            </w:r>
          </w:p>
        </w:tc>
        <w:tc>
          <w:tcPr>
            <w:tcW w:w="1134" w:type="dxa"/>
          </w:tcPr>
          <w:p w:rsidR="007A4A55" w:rsidRPr="00B84013" w:rsidRDefault="007A4A55" w:rsidP="00B836F8">
            <w:pPr>
              <w:jc w:val="center"/>
            </w:pPr>
            <w:r w:rsidRPr="00B84013">
              <w:t>7</w:t>
            </w:r>
          </w:p>
        </w:tc>
        <w:tc>
          <w:tcPr>
            <w:tcW w:w="1843" w:type="dxa"/>
          </w:tcPr>
          <w:p w:rsidR="007A4A55" w:rsidRPr="00B84013" w:rsidRDefault="007A4A55" w:rsidP="00B836F8">
            <w:pPr>
              <w:jc w:val="center"/>
            </w:pPr>
            <w:r w:rsidRPr="00B84013">
              <w:t>8</w:t>
            </w:r>
          </w:p>
        </w:tc>
        <w:tc>
          <w:tcPr>
            <w:tcW w:w="2126" w:type="dxa"/>
          </w:tcPr>
          <w:p w:rsidR="007A4A55" w:rsidRPr="00B84013" w:rsidRDefault="007A4A55" w:rsidP="00B836F8">
            <w:pPr>
              <w:jc w:val="center"/>
            </w:pPr>
            <w:r w:rsidRPr="00B84013">
              <w:t>9</w:t>
            </w:r>
          </w:p>
        </w:tc>
      </w:tr>
      <w:tr w:rsidR="007A4A55" w:rsidRPr="00B84013" w:rsidTr="00B836F8">
        <w:trPr>
          <w:trHeight w:val="209"/>
        </w:trPr>
        <w:tc>
          <w:tcPr>
            <w:tcW w:w="653" w:type="dxa"/>
          </w:tcPr>
          <w:p w:rsidR="007A4A55" w:rsidRPr="00B84013" w:rsidRDefault="007A4A55" w:rsidP="00B836F8">
            <w:pPr>
              <w:jc w:val="center"/>
            </w:pPr>
            <w:r w:rsidRPr="00B84013">
              <w:t>7</w:t>
            </w:r>
          </w:p>
        </w:tc>
        <w:tc>
          <w:tcPr>
            <w:tcW w:w="4025" w:type="dxa"/>
          </w:tcPr>
          <w:p w:rsidR="007A4A55" w:rsidRPr="00B84013" w:rsidRDefault="007A4A55" w:rsidP="00B836F8">
            <w:r w:rsidRPr="00B84013">
              <w:rPr>
                <w:color w:val="000000"/>
              </w:rPr>
              <w:t xml:space="preserve">Разработка и издание методических рекомендаций (листовок, буклетов) </w:t>
            </w:r>
            <w:r w:rsidRPr="00B84013">
              <w:rPr>
                <w:color w:val="000000"/>
              </w:rPr>
              <w:lastRenderedPageBreak/>
              <w:t xml:space="preserve">по противодействию </w:t>
            </w:r>
            <w:r>
              <w:rPr>
                <w:color w:val="000000"/>
              </w:rPr>
              <w:t>экстремизму и терроризму</w:t>
            </w:r>
          </w:p>
        </w:tc>
        <w:tc>
          <w:tcPr>
            <w:tcW w:w="1418" w:type="dxa"/>
          </w:tcPr>
          <w:p w:rsidR="007A4A55" w:rsidRPr="00B84013" w:rsidRDefault="007A4A55" w:rsidP="00B836F8">
            <w:r w:rsidRPr="00B84013">
              <w:lastRenderedPageBreak/>
              <w:t>бюджет поселения</w:t>
            </w:r>
          </w:p>
          <w:p w:rsidR="007A4A55" w:rsidRPr="00B84013" w:rsidRDefault="007A4A55" w:rsidP="00B836F8"/>
        </w:tc>
        <w:tc>
          <w:tcPr>
            <w:tcW w:w="1134" w:type="dxa"/>
          </w:tcPr>
          <w:p w:rsidR="007A4A55" w:rsidRPr="00B84013" w:rsidRDefault="007A4A55" w:rsidP="00B836F8">
            <w:r>
              <w:lastRenderedPageBreak/>
              <w:t>6,0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2,0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2,0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2,0</w:t>
            </w:r>
          </w:p>
        </w:tc>
        <w:tc>
          <w:tcPr>
            <w:tcW w:w="1843" w:type="dxa"/>
          </w:tcPr>
          <w:p w:rsidR="007A4A55" w:rsidRPr="00B84013" w:rsidRDefault="007A4A55" w:rsidP="00B836F8"/>
        </w:tc>
        <w:tc>
          <w:tcPr>
            <w:tcW w:w="2126" w:type="dxa"/>
          </w:tcPr>
          <w:p w:rsidR="007A4A55" w:rsidRPr="00B84013" w:rsidRDefault="007A4A55" w:rsidP="00B836F8">
            <w:pPr>
              <w:jc w:val="both"/>
            </w:pPr>
            <w:r w:rsidRPr="00B84013">
              <w:t xml:space="preserve">Администрация Приазовского </w:t>
            </w:r>
            <w:r w:rsidRPr="00B84013">
              <w:lastRenderedPageBreak/>
              <w:t>сельского поселения Приморско-Ахтарского района</w:t>
            </w:r>
          </w:p>
        </w:tc>
      </w:tr>
      <w:tr w:rsidR="007A4A55" w:rsidRPr="00B84013" w:rsidTr="00B836F8">
        <w:trPr>
          <w:trHeight w:val="209"/>
        </w:trPr>
        <w:tc>
          <w:tcPr>
            <w:tcW w:w="653" w:type="dxa"/>
          </w:tcPr>
          <w:p w:rsidR="007A4A55" w:rsidRPr="00B84013" w:rsidRDefault="007A4A55" w:rsidP="00B836F8">
            <w:pPr>
              <w:jc w:val="center"/>
            </w:pPr>
            <w:r w:rsidRPr="00B84013">
              <w:lastRenderedPageBreak/>
              <w:t>8.</w:t>
            </w:r>
          </w:p>
        </w:tc>
        <w:tc>
          <w:tcPr>
            <w:tcW w:w="4025" w:type="dxa"/>
          </w:tcPr>
          <w:p w:rsidR="007A4A55" w:rsidRPr="00B84013" w:rsidRDefault="007A4A55" w:rsidP="00B836F8">
            <w:pPr>
              <w:rPr>
                <w:color w:val="000000"/>
              </w:rPr>
            </w:pPr>
            <w:r w:rsidRPr="00B84013">
              <w:rPr>
                <w:color w:val="000000"/>
              </w:rPr>
              <w:t>Разработка и издание методических рекомендаций (листовок, буклетов) по противодействию коррупции</w:t>
            </w:r>
          </w:p>
        </w:tc>
        <w:tc>
          <w:tcPr>
            <w:tcW w:w="1418" w:type="dxa"/>
          </w:tcPr>
          <w:p w:rsidR="007A4A55" w:rsidRPr="00B84013" w:rsidRDefault="007A4A55" w:rsidP="00B836F8">
            <w:r w:rsidRPr="00B84013">
              <w:t>бюджет поселения</w:t>
            </w:r>
          </w:p>
          <w:p w:rsidR="007A4A55" w:rsidRPr="00B84013" w:rsidRDefault="007A4A55" w:rsidP="00B836F8"/>
        </w:tc>
        <w:tc>
          <w:tcPr>
            <w:tcW w:w="1134" w:type="dxa"/>
          </w:tcPr>
          <w:p w:rsidR="007A4A55" w:rsidRPr="00B84013" w:rsidRDefault="007A4A55" w:rsidP="00B836F8">
            <w:r>
              <w:t>6,0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2,0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2,0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2,0</w:t>
            </w:r>
          </w:p>
        </w:tc>
        <w:tc>
          <w:tcPr>
            <w:tcW w:w="1843" w:type="dxa"/>
          </w:tcPr>
          <w:p w:rsidR="007A4A55" w:rsidRPr="00B84013" w:rsidRDefault="007A4A55" w:rsidP="00B836F8"/>
        </w:tc>
        <w:tc>
          <w:tcPr>
            <w:tcW w:w="2126" w:type="dxa"/>
          </w:tcPr>
          <w:p w:rsidR="007A4A55" w:rsidRPr="00B84013" w:rsidRDefault="007A4A55" w:rsidP="00B836F8">
            <w:pPr>
              <w:jc w:val="both"/>
            </w:pPr>
            <w:r w:rsidRPr="00B84013">
              <w:t>Администрация Приазовского сельского поселения Приморско-Ахтарского района</w:t>
            </w:r>
          </w:p>
        </w:tc>
      </w:tr>
      <w:tr w:rsidR="007A4A55" w:rsidRPr="00B84013" w:rsidTr="00B836F8">
        <w:trPr>
          <w:trHeight w:val="330"/>
        </w:trPr>
        <w:tc>
          <w:tcPr>
            <w:tcW w:w="653" w:type="dxa"/>
            <w:vMerge w:val="restart"/>
          </w:tcPr>
          <w:p w:rsidR="007A4A55" w:rsidRPr="00B84013" w:rsidRDefault="007A4A55" w:rsidP="00B836F8">
            <w:pPr>
              <w:jc w:val="center"/>
            </w:pPr>
            <w:r>
              <w:t>9</w:t>
            </w:r>
          </w:p>
        </w:tc>
        <w:tc>
          <w:tcPr>
            <w:tcW w:w="4025" w:type="dxa"/>
            <w:vMerge w:val="restart"/>
          </w:tcPr>
          <w:p w:rsidR="007A4A55" w:rsidRPr="00B84013" w:rsidRDefault="007A4A55" w:rsidP="00B836F8">
            <w:pPr>
              <w:rPr>
                <w:color w:val="000000"/>
              </w:rPr>
            </w:pPr>
            <w:r w:rsidRPr="00B84013">
              <w:rPr>
                <w:color w:val="000000"/>
              </w:rPr>
              <w:t>Итого:</w:t>
            </w:r>
          </w:p>
        </w:tc>
        <w:tc>
          <w:tcPr>
            <w:tcW w:w="1418" w:type="dxa"/>
          </w:tcPr>
          <w:p w:rsidR="007A4A55" w:rsidRPr="00B84013" w:rsidRDefault="007A4A55" w:rsidP="00B836F8">
            <w:r w:rsidRPr="00B84013">
              <w:t>всего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194,0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146,0</w:t>
            </w:r>
          </w:p>
        </w:tc>
        <w:tc>
          <w:tcPr>
            <w:tcW w:w="1134" w:type="dxa"/>
          </w:tcPr>
          <w:p w:rsidR="007A4A55" w:rsidRPr="00B84013" w:rsidRDefault="007A4A55" w:rsidP="00B836F8">
            <w:r w:rsidRPr="00B84013">
              <w:t>2</w:t>
            </w:r>
            <w:r>
              <w:t>4,0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 xml:space="preserve"> 24,0</w:t>
            </w:r>
          </w:p>
        </w:tc>
        <w:tc>
          <w:tcPr>
            <w:tcW w:w="1843" w:type="dxa"/>
            <w:vMerge w:val="restart"/>
          </w:tcPr>
          <w:p w:rsidR="007A4A55" w:rsidRPr="00B84013" w:rsidRDefault="007A4A55" w:rsidP="00B836F8"/>
        </w:tc>
        <w:tc>
          <w:tcPr>
            <w:tcW w:w="2126" w:type="dxa"/>
            <w:vMerge w:val="restart"/>
          </w:tcPr>
          <w:p w:rsidR="007A4A55" w:rsidRPr="00B84013" w:rsidRDefault="007A4A55" w:rsidP="00B836F8">
            <w:pPr>
              <w:jc w:val="both"/>
            </w:pPr>
          </w:p>
        </w:tc>
      </w:tr>
      <w:tr w:rsidR="007A4A55" w:rsidRPr="00B84013" w:rsidTr="00B836F8">
        <w:trPr>
          <w:trHeight w:val="679"/>
        </w:trPr>
        <w:tc>
          <w:tcPr>
            <w:tcW w:w="653" w:type="dxa"/>
            <w:vMerge/>
          </w:tcPr>
          <w:p w:rsidR="007A4A55" w:rsidRPr="00B84013" w:rsidRDefault="007A4A55" w:rsidP="00B836F8">
            <w:pPr>
              <w:jc w:val="center"/>
            </w:pPr>
          </w:p>
        </w:tc>
        <w:tc>
          <w:tcPr>
            <w:tcW w:w="4025" w:type="dxa"/>
            <w:vMerge/>
          </w:tcPr>
          <w:p w:rsidR="007A4A55" w:rsidRPr="00B84013" w:rsidRDefault="007A4A55" w:rsidP="00B836F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7A4A55" w:rsidRPr="00B84013" w:rsidRDefault="007A4A55" w:rsidP="00B836F8">
            <w:r w:rsidRPr="00B84013">
              <w:t>бюджет поселения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194,0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>146,0</w:t>
            </w:r>
          </w:p>
        </w:tc>
        <w:tc>
          <w:tcPr>
            <w:tcW w:w="1134" w:type="dxa"/>
          </w:tcPr>
          <w:p w:rsidR="007A4A55" w:rsidRPr="00B84013" w:rsidRDefault="007A4A55" w:rsidP="00B836F8">
            <w:r w:rsidRPr="00B84013">
              <w:t>2</w:t>
            </w:r>
            <w:r>
              <w:t>4,0</w:t>
            </w:r>
          </w:p>
        </w:tc>
        <w:tc>
          <w:tcPr>
            <w:tcW w:w="1134" w:type="dxa"/>
          </w:tcPr>
          <w:p w:rsidR="007A4A55" w:rsidRPr="00B84013" w:rsidRDefault="007A4A55" w:rsidP="00B836F8">
            <w:r>
              <w:t xml:space="preserve"> 24,0</w:t>
            </w:r>
          </w:p>
        </w:tc>
        <w:tc>
          <w:tcPr>
            <w:tcW w:w="1843" w:type="dxa"/>
            <w:vMerge/>
          </w:tcPr>
          <w:p w:rsidR="007A4A55" w:rsidRPr="00B84013" w:rsidRDefault="007A4A55" w:rsidP="00B836F8"/>
        </w:tc>
        <w:tc>
          <w:tcPr>
            <w:tcW w:w="2126" w:type="dxa"/>
            <w:vMerge/>
          </w:tcPr>
          <w:p w:rsidR="007A4A55" w:rsidRPr="00B84013" w:rsidRDefault="007A4A55" w:rsidP="00B836F8">
            <w:pPr>
              <w:jc w:val="both"/>
            </w:pPr>
          </w:p>
        </w:tc>
      </w:tr>
    </w:tbl>
    <w:p w:rsidR="007A4A55" w:rsidRPr="0083617F" w:rsidRDefault="007A4A55" w:rsidP="007A4A55">
      <w:pPr>
        <w:jc w:val="center"/>
        <w:rPr>
          <w:b/>
          <w:bCs/>
          <w:sz w:val="28"/>
          <w:szCs w:val="28"/>
        </w:rPr>
      </w:pPr>
    </w:p>
    <w:p w:rsidR="007A4A55" w:rsidRDefault="007A4A55" w:rsidP="007A4A55">
      <w:pPr>
        <w:jc w:val="center"/>
        <w:rPr>
          <w:b/>
          <w:bCs/>
          <w:sz w:val="28"/>
          <w:szCs w:val="28"/>
        </w:rPr>
      </w:pPr>
    </w:p>
    <w:p w:rsidR="007A4A55" w:rsidRDefault="007A4A55" w:rsidP="007A4A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7A4A55" w:rsidRPr="004D4909" w:rsidRDefault="007A4A55" w:rsidP="007A4A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     Г.Л.Тур</w:t>
      </w:r>
    </w:p>
    <w:p w:rsidR="007A4A55" w:rsidRPr="004D0020" w:rsidRDefault="007A4A55" w:rsidP="007A4A55">
      <w:pPr>
        <w:jc w:val="center"/>
        <w:rPr>
          <w:b/>
          <w:bCs/>
          <w:sz w:val="28"/>
          <w:szCs w:val="28"/>
        </w:rPr>
      </w:pPr>
    </w:p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p w:rsidR="007A4A55" w:rsidRDefault="007A4A55"/>
    <w:sectPr w:rsidR="007A4A55" w:rsidSect="007A4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60" w:rsidRDefault="00910E60" w:rsidP="007A4A55">
      <w:r>
        <w:separator/>
      </w:r>
    </w:p>
  </w:endnote>
  <w:endnote w:type="continuationSeparator" w:id="0">
    <w:p w:rsidR="00910E60" w:rsidRDefault="00910E60" w:rsidP="007A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60" w:rsidRDefault="00910E60" w:rsidP="007A4A55">
      <w:r>
        <w:separator/>
      </w:r>
    </w:p>
  </w:footnote>
  <w:footnote w:type="continuationSeparator" w:id="0">
    <w:p w:rsidR="00910E60" w:rsidRDefault="00910E60" w:rsidP="007A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55" w:rsidRDefault="007A1349">
    <w:pPr>
      <w:pStyle w:val="a6"/>
      <w:jc w:val="center"/>
    </w:pPr>
    <w:fldSimple w:instr=" PAGE   \* MERGEFORMAT ">
      <w:r w:rsidR="00796F48">
        <w:rPr>
          <w:noProof/>
        </w:rPr>
        <w:t>20</w:t>
      </w:r>
    </w:fldSimple>
  </w:p>
  <w:p w:rsidR="007A4A55" w:rsidRDefault="007A4A55" w:rsidP="00A32A87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55" w:rsidRDefault="007A4A55" w:rsidP="00A32A8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635B"/>
    <w:multiLevelType w:val="hybridMultilevel"/>
    <w:tmpl w:val="693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A55"/>
    <w:rsid w:val="00027171"/>
    <w:rsid w:val="000455EB"/>
    <w:rsid w:val="00114006"/>
    <w:rsid w:val="00157B19"/>
    <w:rsid w:val="001B09EF"/>
    <w:rsid w:val="00236461"/>
    <w:rsid w:val="00285E6F"/>
    <w:rsid w:val="00287C22"/>
    <w:rsid w:val="00290DE4"/>
    <w:rsid w:val="002E1758"/>
    <w:rsid w:val="0035217E"/>
    <w:rsid w:val="00360391"/>
    <w:rsid w:val="00362569"/>
    <w:rsid w:val="00384B68"/>
    <w:rsid w:val="003A394F"/>
    <w:rsid w:val="003A49FA"/>
    <w:rsid w:val="003A4C53"/>
    <w:rsid w:val="003E1445"/>
    <w:rsid w:val="00416244"/>
    <w:rsid w:val="00442AF3"/>
    <w:rsid w:val="00472C09"/>
    <w:rsid w:val="004A30E0"/>
    <w:rsid w:val="004C5E54"/>
    <w:rsid w:val="004D3D20"/>
    <w:rsid w:val="004E3D61"/>
    <w:rsid w:val="00522525"/>
    <w:rsid w:val="00560633"/>
    <w:rsid w:val="0056219E"/>
    <w:rsid w:val="00584C5A"/>
    <w:rsid w:val="005C669F"/>
    <w:rsid w:val="00604BEF"/>
    <w:rsid w:val="0060628D"/>
    <w:rsid w:val="006129C2"/>
    <w:rsid w:val="006277B0"/>
    <w:rsid w:val="0065065B"/>
    <w:rsid w:val="006658C0"/>
    <w:rsid w:val="006B7CD5"/>
    <w:rsid w:val="006D36C8"/>
    <w:rsid w:val="00753517"/>
    <w:rsid w:val="00790A2F"/>
    <w:rsid w:val="00796DE1"/>
    <w:rsid w:val="00796F48"/>
    <w:rsid w:val="007A1349"/>
    <w:rsid w:val="007A4A55"/>
    <w:rsid w:val="007C39FB"/>
    <w:rsid w:val="007D7C34"/>
    <w:rsid w:val="00806088"/>
    <w:rsid w:val="008340B8"/>
    <w:rsid w:val="00836890"/>
    <w:rsid w:val="008503B3"/>
    <w:rsid w:val="008A2389"/>
    <w:rsid w:val="008D0E66"/>
    <w:rsid w:val="008D3DF5"/>
    <w:rsid w:val="008D5A7B"/>
    <w:rsid w:val="008E1FF1"/>
    <w:rsid w:val="008E6D9D"/>
    <w:rsid w:val="00910E60"/>
    <w:rsid w:val="0099044C"/>
    <w:rsid w:val="009A0908"/>
    <w:rsid w:val="009C7D7C"/>
    <w:rsid w:val="009E4140"/>
    <w:rsid w:val="00A151D7"/>
    <w:rsid w:val="00A301AB"/>
    <w:rsid w:val="00A306A4"/>
    <w:rsid w:val="00A3622C"/>
    <w:rsid w:val="00A66614"/>
    <w:rsid w:val="00A73B3A"/>
    <w:rsid w:val="00A84BDB"/>
    <w:rsid w:val="00A86E36"/>
    <w:rsid w:val="00A907CC"/>
    <w:rsid w:val="00AD0EA9"/>
    <w:rsid w:val="00AD2A16"/>
    <w:rsid w:val="00AD7B46"/>
    <w:rsid w:val="00B036C5"/>
    <w:rsid w:val="00B344AD"/>
    <w:rsid w:val="00B74AC1"/>
    <w:rsid w:val="00BC3AE5"/>
    <w:rsid w:val="00C2443E"/>
    <w:rsid w:val="00C3547A"/>
    <w:rsid w:val="00C64A2B"/>
    <w:rsid w:val="00C902A7"/>
    <w:rsid w:val="00C90AD0"/>
    <w:rsid w:val="00CE6560"/>
    <w:rsid w:val="00DA1DAD"/>
    <w:rsid w:val="00DD1DE3"/>
    <w:rsid w:val="00E16A51"/>
    <w:rsid w:val="00E272E3"/>
    <w:rsid w:val="00E276E4"/>
    <w:rsid w:val="00E44A9B"/>
    <w:rsid w:val="00E61E5D"/>
    <w:rsid w:val="00EB3A75"/>
    <w:rsid w:val="00EF2BB1"/>
    <w:rsid w:val="00F01DE7"/>
    <w:rsid w:val="00F0324A"/>
    <w:rsid w:val="00F72E75"/>
    <w:rsid w:val="00F83DCA"/>
    <w:rsid w:val="00F8630C"/>
    <w:rsid w:val="00FB36EC"/>
    <w:rsid w:val="00FB7E04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4A5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4A55"/>
  </w:style>
  <w:style w:type="paragraph" w:styleId="a3">
    <w:name w:val="Body Text Indent"/>
    <w:basedOn w:val="a"/>
    <w:link w:val="a4"/>
    <w:uiPriority w:val="99"/>
    <w:semiHidden/>
    <w:unhideWhenUsed/>
    <w:rsid w:val="007A4A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4A55"/>
    <w:rPr>
      <w:sz w:val="24"/>
      <w:szCs w:val="24"/>
    </w:rPr>
  </w:style>
  <w:style w:type="paragraph" w:styleId="a5">
    <w:name w:val="List Paragraph"/>
    <w:basedOn w:val="a"/>
    <w:uiPriority w:val="99"/>
    <w:qFormat/>
    <w:rsid w:val="007A4A55"/>
    <w:pPr>
      <w:ind w:left="720"/>
    </w:pPr>
  </w:style>
  <w:style w:type="paragraph" w:customStyle="1" w:styleId="ConsPlusNonformat">
    <w:name w:val="ConsPlusNonformat"/>
    <w:uiPriority w:val="99"/>
    <w:rsid w:val="007A4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7A4A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A55"/>
    <w:rPr>
      <w:sz w:val="24"/>
      <w:szCs w:val="24"/>
    </w:rPr>
  </w:style>
  <w:style w:type="paragraph" w:customStyle="1" w:styleId="ConsPlusNormal">
    <w:name w:val="ConsPlusNormal"/>
    <w:uiPriority w:val="99"/>
    <w:rsid w:val="007A4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7A4A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5059</Words>
  <Characters>28838</Characters>
  <Application>Microsoft Office Word</Application>
  <DocSecurity>0</DocSecurity>
  <Lines>240</Lines>
  <Paragraphs>67</Paragraphs>
  <ScaleCrop>false</ScaleCrop>
  <Company>Microsoft</Company>
  <LinksUpToDate>false</LinksUpToDate>
  <CharactersWithSpaces>33830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2016-06-28T14:37:00Z</dcterms:created>
  <dcterms:modified xsi:type="dcterms:W3CDTF">2016-06-28T14:47:00Z</dcterms:modified>
</cp:coreProperties>
</file>