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7" w:rsidRPr="00BB223F" w:rsidRDefault="00716FC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proofErr w:type="gramStart"/>
      <w:r w:rsidR="00833557" w:rsidRPr="00BB223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833557" w:rsidRPr="00BB223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33557" w:rsidRPr="00BB223F" w:rsidRDefault="00833557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57" w:rsidRPr="00BB223F" w:rsidRDefault="00833557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от __________________                                                                                             № ________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57" w:rsidRPr="00A16385" w:rsidRDefault="00833557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557" w:rsidRPr="009359C0" w:rsidRDefault="00833557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33557" w:rsidRDefault="00833557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833557" w:rsidRPr="00A16385" w:rsidRDefault="00833557" w:rsidP="00B2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57" w:rsidRPr="00100AFD" w:rsidRDefault="00833557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9A5811">
        <w:rPr>
          <w:rFonts w:ascii="Times New Roman" w:hAnsi="Times New Roman" w:cs="Times New Roman"/>
          <w:sz w:val="28"/>
          <w:szCs w:val="28"/>
        </w:rPr>
        <w:t>2 августа 2019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5811">
        <w:rPr>
          <w:rFonts w:ascii="Times New Roman" w:hAnsi="Times New Roman" w:cs="Times New Roman"/>
          <w:sz w:val="28"/>
          <w:szCs w:val="28"/>
        </w:rPr>
        <w:t>131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</w:t>
      </w:r>
      <w:proofErr w:type="gramEnd"/>
      <w:r w:rsidRPr="00100AFD">
        <w:rPr>
          <w:rFonts w:ascii="Times New Roman" w:hAnsi="Times New Roman" w:cs="Times New Roman"/>
          <w:sz w:val="28"/>
          <w:szCs w:val="28"/>
        </w:rPr>
        <w:t xml:space="preserve">  на 20</w:t>
      </w:r>
      <w:r w:rsidR="009A5811">
        <w:rPr>
          <w:rFonts w:ascii="Times New Roman" w:hAnsi="Times New Roman" w:cs="Times New Roman"/>
          <w:sz w:val="28"/>
          <w:szCs w:val="28"/>
        </w:rPr>
        <w:t>20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100AFD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 о с т а н о в л я е т:</w:t>
      </w:r>
    </w:p>
    <w:p w:rsidR="00833557" w:rsidRDefault="00833557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Pr="00CB318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Приазовского сельского поселения Приморско-Ахтарского района от 20 октября 2017 года № 205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86">
        <w:rPr>
          <w:rFonts w:ascii="Times New Roman" w:hAnsi="Times New Roman" w:cs="Times New Roman"/>
          <w:sz w:val="28"/>
          <w:szCs w:val="28"/>
        </w:rPr>
        <w:t>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675BF" w:rsidRPr="00C675BF" w:rsidRDefault="00833557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5BF">
        <w:rPr>
          <w:rFonts w:ascii="Times New Roman" w:hAnsi="Times New Roman" w:cs="Times New Roman"/>
          <w:sz w:val="28"/>
          <w:szCs w:val="28"/>
        </w:rPr>
        <w:t xml:space="preserve">   </w:t>
      </w:r>
      <w:r w:rsidR="00C675BF" w:rsidRPr="00C675BF">
        <w:rPr>
          <w:rFonts w:ascii="Times New Roman" w:hAnsi="Times New Roman" w:cs="Times New Roman"/>
          <w:sz w:val="28"/>
          <w:szCs w:val="28"/>
        </w:rPr>
        <w:t>1.</w:t>
      </w:r>
      <w:r w:rsidR="00C675BF">
        <w:rPr>
          <w:rFonts w:ascii="Times New Roman" w:hAnsi="Times New Roman" w:cs="Times New Roman"/>
          <w:sz w:val="28"/>
          <w:szCs w:val="28"/>
        </w:rPr>
        <w:t>1.</w:t>
      </w:r>
      <w:r w:rsidR="00C675BF" w:rsidRPr="00C67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5BF" w:rsidRPr="00C675B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Приазовского сельского поселения Приморско-Ахтарского района от 20 октября 2017 года № 205 "Об 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 следующие изменения:</w:t>
      </w:r>
      <w:proofErr w:type="gramEnd"/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lastRenderedPageBreak/>
        <w:t xml:space="preserve">        абзац 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 "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C675BF" w:rsidRPr="00C675BF" w:rsidTr="00C675BF">
        <w:tc>
          <w:tcPr>
            <w:tcW w:w="4823" w:type="dxa"/>
          </w:tcPr>
          <w:p w:rsidR="00C675BF" w:rsidRPr="00C675BF" w:rsidRDefault="00C675BF" w:rsidP="00C675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28882,5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7495,8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21386,7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16606,1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2916,9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13689,2 тыс. рублей; 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10597,0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7697,5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1679,4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изложить в следующей редакции: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C675BF" w:rsidRPr="00C675BF" w:rsidTr="00C675BF">
        <w:tc>
          <w:tcPr>
            <w:tcW w:w="4823" w:type="dxa"/>
          </w:tcPr>
          <w:p w:rsidR="00C675BF" w:rsidRPr="00C675BF" w:rsidRDefault="00C675BF" w:rsidP="00C675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>32581,6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8837,7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в сумме 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>23743,9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16606,1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2916,9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13689,2 тыс. рублей; 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10597,0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7697,5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3021,3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>, 2357,2 тыс. рублей</w:t>
            </w:r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</w:tbl>
    <w:p w:rsidR="00C675BF" w:rsidRDefault="00C675BF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833557" w:rsidRDefault="00833557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C675BF" w:rsidRPr="00907FA8" w:rsidRDefault="00C675BF" w:rsidP="00C675BF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C675BF" w:rsidRPr="0057088E" w:rsidRDefault="00C675BF" w:rsidP="00C675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</w:t>
      </w:r>
      <w:proofErr w:type="gramStart"/>
      <w:r w:rsidRPr="0057088E">
        <w:rPr>
          <w:rFonts w:ascii="Times New Roman" w:hAnsi="Times New Roman" w:cs="Times New Roman"/>
          <w:sz w:val="28"/>
          <w:szCs w:val="28"/>
          <w:lang w:eastAsia="zh-CN"/>
        </w:rPr>
        <w:t>рассчитан на основании сводно-сметного расчета составляет</w:t>
      </w:r>
      <w:proofErr w:type="gramEnd"/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eastAsia="zh-CN"/>
        </w:rPr>
        <w:t>28882,5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C675BF" w:rsidRPr="0057088E" w:rsidTr="00C675BF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BF" w:rsidRPr="0057088E" w:rsidRDefault="00C675BF" w:rsidP="00C675BF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C675BF" w:rsidRPr="0057088E" w:rsidTr="00C675BF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C675BF" w:rsidRPr="0057088E" w:rsidTr="00C675BF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57088E" w:rsidRDefault="00C675BF" w:rsidP="00C675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75BF" w:rsidRPr="0057088E" w:rsidTr="00C675BF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1709A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75BF" w:rsidRPr="0051709A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C675BF" w:rsidRPr="0057088E" w:rsidTr="00C675BF">
        <w:trPr>
          <w:trHeight w:val="720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675BF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1079,4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7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местного значения на территории Приазовского сельского поселения Приморско-Ахтарского района по </w:t>
            </w:r>
            <w:proofErr w:type="spell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оммунистической</w:t>
            </w:r>
            <w:proofErr w:type="spell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675BF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465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277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63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5BF" w:rsidRPr="009B4B13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Ремонт ул. Театральной от ПК</w:t>
            </w:r>
            <w:proofErr w:type="gram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+00 (ул. Дружбы) до ПК3+75, от ПК4+74 по ПК12+42 в </w:t>
            </w:r>
            <w:proofErr w:type="spell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54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5BF" w:rsidRPr="009B4B13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r>
              <w:rPr>
                <w:rFonts w:ascii="Times New Roman" w:hAnsi="Times New Roman" w:cs="Times New Roman"/>
              </w:rPr>
              <w:t xml:space="preserve">      </w:t>
            </w:r>
            <w:r w:rsidRPr="003A42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rPr>
          <w:trHeight w:val="720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4B13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r>
              <w:rPr>
                <w:rFonts w:ascii="Times New Roman" w:hAnsi="Times New Roman" w:cs="Times New Roman"/>
              </w:rPr>
              <w:t xml:space="preserve">      0</w:t>
            </w:r>
            <w:r w:rsidRPr="003A4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BF" w:rsidRPr="0057088E" w:rsidTr="00C675BF"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 от ПК</w:t>
            </w:r>
            <w:proofErr w:type="gram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+00 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) до ПК3+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20,9 </w:t>
            </w: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C675BF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5BF" w:rsidRPr="00DB332D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r>
              <w:rPr>
                <w:rFonts w:ascii="Times New Roman" w:hAnsi="Times New Roman" w:cs="Times New Roman"/>
              </w:rPr>
              <w:t xml:space="preserve">      </w:t>
            </w:r>
            <w:r w:rsidRPr="00F350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DB332D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r>
              <w:rPr>
                <w:rFonts w:ascii="Times New Roman" w:hAnsi="Times New Roman" w:cs="Times New Roman"/>
              </w:rPr>
              <w:t xml:space="preserve">     </w:t>
            </w:r>
            <w:r w:rsidRPr="00F350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1079,4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дорожного движени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:rsidR="00C675BF" w:rsidRPr="009B0784" w:rsidRDefault="00C675BF" w:rsidP="00C67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675BF" w:rsidRPr="009B0784" w:rsidRDefault="00C675BF" w:rsidP="00C675B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675BF" w:rsidRPr="0057088E" w:rsidRDefault="00C675BF" w:rsidP="00C675B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BF" w:rsidRPr="0016777D" w:rsidRDefault="00C675BF" w:rsidP="00C675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675BF" w:rsidRPr="0057088E" w:rsidRDefault="00C675BF" w:rsidP="00C675BF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1679,4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1679,4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75BF" w:rsidRPr="0057088E" w:rsidTr="00C675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F" w:rsidRPr="009B0784" w:rsidRDefault="00C675BF" w:rsidP="00C67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5BF" w:rsidRPr="009B0784" w:rsidRDefault="00C675BF" w:rsidP="00C675BF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A5811" w:rsidRPr="00311DBF" w:rsidRDefault="009A5811" w:rsidP="009A58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57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":</w:t>
      </w:r>
      <w:proofErr w:type="gramEnd"/>
    </w:p>
    <w:p w:rsidR="00833557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833557" w:rsidRPr="00907FA8" w:rsidRDefault="00833557" w:rsidP="00907FA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"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833557" w:rsidRPr="0057088E" w:rsidRDefault="00833557" w:rsidP="00B10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</w:t>
      </w:r>
      <w:proofErr w:type="gramStart"/>
      <w:r w:rsidRPr="0057088E">
        <w:rPr>
          <w:rFonts w:ascii="Times New Roman" w:hAnsi="Times New Roman" w:cs="Times New Roman"/>
          <w:sz w:val="28"/>
          <w:szCs w:val="28"/>
          <w:lang w:eastAsia="zh-CN"/>
        </w:rPr>
        <w:t>рассчитан на основании сводно-сметного расчета составляет</w:t>
      </w:r>
      <w:proofErr w:type="gramEnd"/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: - </w:t>
      </w:r>
      <w:r w:rsidR="00716FC1">
        <w:rPr>
          <w:rFonts w:ascii="Times New Roman" w:hAnsi="Times New Roman" w:cs="Times New Roman"/>
          <w:sz w:val="28"/>
          <w:szCs w:val="28"/>
          <w:lang w:eastAsia="zh-CN"/>
        </w:rPr>
        <w:t>32581,6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833557" w:rsidRPr="0057088E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557" w:rsidRPr="0057088E" w:rsidRDefault="00833557" w:rsidP="00AA4C0A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833557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833557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3557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557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9A5811" w:rsidP="00CD79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79CE"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716FC1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4436,6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3557" w:rsidRPr="0057088E" w:rsidTr="006C353A">
        <w:trPr>
          <w:trHeight w:val="401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CD79CE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811" w:rsidRPr="006C353A">
              <w:rPr>
                <w:rFonts w:ascii="Times New Roman" w:hAnsi="Times New Roman" w:cs="Times New Roman"/>
                <w:sz w:val="18"/>
                <w:szCs w:val="18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F20E12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6C353A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2079,4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557" w:rsidRPr="0057088E" w:rsidTr="006C353A">
        <w:trPr>
          <w:trHeight w:val="39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21386,7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716FC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2357,2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9B" w:rsidRPr="0057088E" w:rsidTr="006C353A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51699B" w:rsidRPr="006C353A" w:rsidRDefault="0051699B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автомобильной дороги местного значения на территории Приазовского сельского поселения Приморско-Ахтарского района по </w:t>
            </w:r>
            <w:proofErr w:type="spell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оммунистической</w:t>
            </w:r>
            <w:proofErr w:type="spell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51699B" w:rsidRPr="006C353A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9B" w:rsidRPr="0057088E" w:rsidTr="0025432D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1699B" w:rsidRPr="0057088E" w:rsidRDefault="0051699B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9B" w:rsidRPr="0057088E" w:rsidRDefault="0051699B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57088E" w:rsidRDefault="0051699B" w:rsidP="0025432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51699B" w:rsidRDefault="0051699B" w:rsidP="002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51699B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51699B" w:rsidRPr="0057088E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53A" w:rsidRPr="0057088E" w:rsidTr="006C353A">
        <w:trPr>
          <w:trHeight w:val="113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53A" w:rsidRPr="0057088E" w:rsidRDefault="006C353A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A" w:rsidRPr="0057088E" w:rsidRDefault="006C353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Pr="0057088E" w:rsidRDefault="006C353A" w:rsidP="0025432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6C353A" w:rsidRPr="0057088E" w:rsidRDefault="006C353A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9B" w:rsidRPr="0057088E" w:rsidTr="006C353A">
        <w:trPr>
          <w:trHeight w:val="630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9B" w:rsidRPr="006C353A" w:rsidRDefault="00DB332D" w:rsidP="009B7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Ремонт ул. Театральной от ПК</w:t>
            </w:r>
            <w:proofErr w:type="gram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+00 (ул. Дружбы) до ПК3+75, от ПК4+74 по ПК12+42 в </w:t>
            </w:r>
            <w:proofErr w:type="spell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ст-це</w:t>
            </w:r>
            <w:proofErr w:type="spell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EE7289" w:rsidP="00254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EE7289" w:rsidP="00254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51699B" w:rsidRPr="0057088E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 w:rsidTr="009B7D71">
        <w:trPr>
          <w:trHeight w:val="54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89" w:rsidRPr="006C353A" w:rsidRDefault="00EE7289" w:rsidP="00516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3578,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2058,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>
        <w:trPr>
          <w:trHeight w:val="720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516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 w:rsidTr="00EE7289"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</w:t>
            </w:r>
            <w:proofErr w:type="gram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+00 (ул. Красная) до ПК3+20,9 в </w:t>
            </w:r>
            <w:proofErr w:type="spell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ст-це</w:t>
            </w:r>
            <w:proofErr w:type="spell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289" w:rsidRPr="0057088E" w:rsidTr="00EE7289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EE7289" w:rsidRDefault="00EE7289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89" w:rsidRPr="00DB332D" w:rsidRDefault="00EE7289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9B0784" w:rsidRDefault="00EE7289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289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289" w:rsidRDefault="00EE7289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DB332D" w:rsidRDefault="00EE7289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9B0784" w:rsidRDefault="00EE7289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 w:rsidTr="00716FC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Обустройство автомобильной дороги (устройство тротуара) по ул. Красной от трассы Тимашевск-город Краснодар (пк</w:t>
            </w:r>
            <w:proofErr w:type="gramStart"/>
            <w:r w:rsidRPr="00716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  <w:r w:rsidRPr="00716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+00) до ул. Ленина (пк5+20)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Default="00716FC1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716FC1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2481,3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 w:rsidTr="00716FC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9B0784" w:rsidRDefault="00716FC1" w:rsidP="007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>
        <w:trPr>
          <w:trHeight w:val="145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9B0784" w:rsidRDefault="00716FC1" w:rsidP="007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2357,2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33557" w:rsidRPr="0057088E" w:rsidRDefault="00EE7289" w:rsidP="00716FC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716F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6C353A" w:rsidP="00AA4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рейдирование</w:t>
            </w:r>
            <w:proofErr w:type="spellEnd"/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, содержание автомобильных дорог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CD79CE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5811" w:rsidRPr="006C353A">
              <w:rPr>
                <w:rFonts w:ascii="Times New Roman" w:hAnsi="Times New Roman" w:cs="Times New Roman"/>
                <w:sz w:val="18"/>
                <w:szCs w:val="18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6C353A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1955,3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CD79CE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CD79CE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941,9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 w:rsidTr="006C353A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 w:rsidTr="006C353A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D61735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16777D" w:rsidRDefault="00833557" w:rsidP="00AA4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Default="00CD79CE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Default="00833557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51699B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CD79CE" w:rsidP="00CD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6C353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6C353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CD79CE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CD79CE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6C353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6C353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2357,2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33557" w:rsidRPr="00311DBF" w:rsidRDefault="00833557" w:rsidP="00B10D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57" w:rsidRPr="00311DBF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End"/>
    </w:p>
    <w:p w:rsidR="00833557" w:rsidRDefault="00833557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0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5023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 xml:space="preserve">  и благоустройства" на 2018-2020 годы" "ЦЕЛИ, ЗАДАЧИ И ЦЕЛЕВЫЕ ПОКАЗАТЕЛИ МУНИЦИПАЛЬНОЙ ПРОГРАММЫ"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 на 2018-2020 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годы"</w:t>
      </w:r>
      <w:r w:rsidRPr="0075502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  <w:proofErr w:type="gramEnd"/>
    </w:p>
    <w:p w:rsidR="00833557" w:rsidRPr="00755023" w:rsidRDefault="00833557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55023">
        <w:rPr>
          <w:rFonts w:ascii="Times New Roman" w:hAnsi="Times New Roman" w:cs="Times New Roman"/>
          <w:sz w:val="28"/>
          <w:szCs w:val="28"/>
        </w:rPr>
        <w:t>3. Приложение № 2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>" на 2018-2020 годы" "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" 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на 2018-2020 годы"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57" w:rsidRPr="002A18E2" w:rsidRDefault="00833557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1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8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557" w:rsidRDefault="00833557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33557" w:rsidRDefault="00833557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2A18E2" w:rsidRDefault="00833557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457E36" w:rsidRDefault="00833557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Г.Л.Тур</w:t>
      </w:r>
      <w:bookmarkEnd w:id="0"/>
      <w:proofErr w:type="spellEnd"/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A8" w:rsidRPr="00907FA8" w:rsidRDefault="00907FA8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CD22A8" w:rsidRDefault="00833557" w:rsidP="0067784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 СОГЛАСОВАНИЯ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 xml:space="preserve">от </w:t>
      </w:r>
      <w:r w:rsidR="00CD79CE">
        <w:rPr>
          <w:rFonts w:ascii="Times New Roman" w:hAnsi="Times New Roman" w:cs="Times New Roman"/>
          <w:sz w:val="28"/>
          <w:szCs w:val="28"/>
        </w:rPr>
        <w:t>07.02.2020</w:t>
      </w:r>
      <w:r w:rsidRPr="00CD22A8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CD79CE">
        <w:rPr>
          <w:rFonts w:ascii="Times New Roman" w:hAnsi="Times New Roman" w:cs="Times New Roman"/>
          <w:sz w:val="28"/>
          <w:szCs w:val="28"/>
        </w:rPr>
        <w:t>18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1306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"Об утверждении муниципальной программы</w:t>
      </w:r>
    </w:p>
    <w:p w:rsidR="00833557" w:rsidRPr="0021306D" w:rsidRDefault="00833557" w:rsidP="0021306D">
      <w:pPr>
        <w:pStyle w:val="1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1306D">
        <w:rPr>
          <w:rFonts w:ascii="Times New Roman" w:hAnsi="Times New Roman" w:cs="Times New Roman"/>
          <w:kern w:val="0"/>
          <w:sz w:val="28"/>
          <w:szCs w:val="28"/>
        </w:rPr>
        <w:t>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833557" w:rsidRPr="00CD22A8" w:rsidRDefault="00833557" w:rsidP="00CD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 составлен и внесен: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1-ой категории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CD22A8">
        <w:rPr>
          <w:rFonts w:ascii="Times New Roman" w:hAnsi="Times New Roman" w:cs="Times New Roman"/>
          <w:color w:val="000000"/>
          <w:sz w:val="28"/>
          <w:szCs w:val="28"/>
        </w:rPr>
        <w:t>Приазовского</w:t>
      </w:r>
      <w:proofErr w:type="gramEnd"/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D22A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А.Н.Степаненко</w:t>
      </w:r>
      <w:proofErr w:type="spellEnd"/>
    </w:p>
    <w:p w:rsidR="00833557" w:rsidRPr="00CD22A8" w:rsidRDefault="00833557" w:rsidP="00CD22A8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CD22A8" w:rsidRDefault="00833557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CD22A8" w:rsidRDefault="00833557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CD22A8">
        <w:rPr>
          <w:rFonts w:ascii="Times New Roman" w:hAnsi="Times New Roman" w:cs="Times New Roman"/>
          <w:sz w:val="28"/>
          <w:szCs w:val="28"/>
        </w:rPr>
        <w:tab/>
      </w:r>
    </w:p>
    <w:p w:rsidR="00833557" w:rsidRPr="00CD22A8" w:rsidRDefault="00833557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D22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D22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833557" w:rsidRPr="00CD22A8" w:rsidRDefault="00833557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CD22A8">
        <w:rPr>
          <w:rFonts w:ascii="Times New Roman" w:hAnsi="Times New Roman" w:cs="Times New Roman"/>
          <w:sz w:val="28"/>
          <w:szCs w:val="28"/>
        </w:rPr>
        <w:t>Е.Н. Чистякова</w:t>
      </w:r>
    </w:p>
    <w:p w:rsidR="00833557" w:rsidRPr="00CD22A8" w:rsidRDefault="00833557" w:rsidP="00CD22A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3557" w:rsidRPr="00CD22A8" w:rsidRDefault="00833557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57" w:rsidRPr="00CD22A8" w:rsidRDefault="00833557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833557" w:rsidSect="006B15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Pr="0021306D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833557">
        <w:tc>
          <w:tcPr>
            <w:tcW w:w="7393" w:type="dxa"/>
          </w:tcPr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33557" w:rsidRDefault="00833557" w:rsidP="00907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07FA8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79CE">
              <w:rPr>
                <w:rFonts w:ascii="Times New Roman" w:hAnsi="Times New Roman" w:cs="Times New Roman"/>
                <w:sz w:val="28"/>
                <w:szCs w:val="28"/>
              </w:rPr>
              <w:t>07.02.2020 года № 18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833557" w:rsidRPr="00907FA8" w:rsidRDefault="00833557" w:rsidP="0021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557" w:rsidRPr="00907FA8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833557" w:rsidRPr="00907FA8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«Комплексное и устойчивое развитие Приазовского сельского поселения Приморско-Ахтарского района  в сфере дорожного хозяйства» на 2018-2020 годы</w:t>
      </w:r>
    </w:p>
    <w:p w:rsidR="00833557" w:rsidRPr="00907FA8" w:rsidRDefault="00833557" w:rsidP="002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833557" w:rsidRPr="00907FA8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№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FA8">
              <w:rPr>
                <w:rFonts w:ascii="Times New Roman" w:hAnsi="Times New Roman" w:cs="Times New Roman"/>
              </w:rPr>
              <w:t>п</w:t>
            </w:r>
            <w:proofErr w:type="gramEnd"/>
            <w:r w:rsidRPr="00907F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25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07FA8">
              <w:rPr>
                <w:rFonts w:ascii="Times New Roman" w:hAnsi="Times New Roman" w:cs="Times New Roman"/>
              </w:rPr>
              <w:t>целевого</w:t>
            </w:r>
            <w:proofErr w:type="gramEnd"/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Единица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FA8">
              <w:rPr>
                <w:rFonts w:ascii="Times New Roman" w:hAnsi="Times New Roman" w:cs="Times New Roman"/>
              </w:rPr>
              <w:t>Ста-</w:t>
            </w:r>
            <w:proofErr w:type="spellStart"/>
            <w:r w:rsidRPr="00907FA8"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 w:rsidRPr="00907FA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33557" w:rsidRPr="00907FA8">
        <w:trPr>
          <w:trHeight w:val="386"/>
          <w:tblHeader/>
        </w:trPr>
        <w:tc>
          <w:tcPr>
            <w:tcW w:w="851" w:type="dxa"/>
            <w:vMerge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vMerge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1-й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2-й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833557" w:rsidRPr="00907FA8" w:rsidTr="00907FA8">
        <w:trPr>
          <w:trHeight w:val="431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 содержание улично-дорожной сети Приазовского сельского  поселения Приморско-Ахтарского района, безопасность дорожного движения</w:t>
            </w:r>
            <w:proofErr w:type="gramEnd"/>
          </w:p>
        </w:tc>
      </w:tr>
      <w:tr w:rsidR="00833557" w:rsidRPr="00907FA8">
        <w:trPr>
          <w:trHeight w:val="271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Целевой показатель: Капитальный ремонт и ремонт автомобильных дорог общего пользования местного значения в населенных пунктах поселения, </w:t>
            </w:r>
            <w:proofErr w:type="spellStart"/>
            <w:r w:rsidRPr="00907FA8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07FA8">
              <w:rPr>
                <w:rFonts w:ascii="Times New Roman" w:hAnsi="Times New Roman" w:cs="Times New Roman"/>
              </w:rPr>
              <w:t xml:space="preserve"> и содержание улично-дорожной сети 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FA8">
              <w:rPr>
                <w:rFonts w:ascii="Times New Roman" w:hAnsi="Times New Roman" w:cs="Times New Roman"/>
              </w:rPr>
              <w:t>км</w:t>
            </w:r>
            <w:proofErr w:type="gramEnd"/>
            <w:r w:rsidRPr="00907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0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4C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  <w:r w:rsidR="004C7BEA" w:rsidRPr="00907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0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Целевой показатель: </w:t>
            </w:r>
            <w:proofErr w:type="gramStart"/>
            <w:r w:rsidRPr="00907FA8">
              <w:rPr>
                <w:rFonts w:ascii="Times New Roman" w:hAnsi="Times New Roman" w:cs="Times New Roman"/>
              </w:rPr>
              <w:t>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</w:t>
            </w:r>
            <w:proofErr w:type="gramEnd"/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418" w:type="dxa"/>
            <w:vAlign w:val="center"/>
          </w:tcPr>
          <w:p w:rsidR="00833557" w:rsidRPr="00907FA8" w:rsidRDefault="00CD79C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№1 «Капитальный ремонт и ремонт автомобильных дорог общего пользования местного значения 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транспортно-эксплуатационного состояния и содержание  улично-дорожной сети Приазовского сельского  поселения Приморско-Ахтарского района</w:t>
            </w: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Целевой показатель: количество отремонтированных километров, в том числе  </w:t>
            </w:r>
            <w:proofErr w:type="spellStart"/>
            <w:r w:rsidRPr="00907FA8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FA8">
              <w:rPr>
                <w:rFonts w:ascii="Times New Roman" w:hAnsi="Times New Roman" w:cs="Times New Roman"/>
              </w:rPr>
              <w:t>км</w:t>
            </w:r>
            <w:proofErr w:type="gramEnd"/>
            <w:r w:rsidRPr="00907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9,575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lastRenderedPageBreak/>
              <w:t>2.2</w:t>
            </w:r>
          </w:p>
        </w:tc>
        <w:tc>
          <w:tcPr>
            <w:tcW w:w="5025" w:type="dxa"/>
          </w:tcPr>
          <w:p w:rsidR="00833557" w:rsidRPr="00184F6B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Коммунистической от ул. Ленина до трассы Тимашевск-Приморско-Ахтарск</w:t>
            </w:r>
            <w:proofErr w:type="gramEnd"/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07FA8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907FA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0,465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5025" w:type="dxa"/>
          </w:tcPr>
          <w:p w:rsidR="00833557" w:rsidRPr="00184F6B" w:rsidRDefault="00833557" w:rsidP="00457E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Театральной от ПК</w:t>
            </w:r>
            <w:proofErr w:type="gramStart"/>
            <w:r w:rsidR="00457E36" w:rsidRPr="00184F6B">
              <w:rPr>
                <w:rFonts w:ascii="Times New Roman" w:hAnsi="Times New Roman" w:cs="Times New Roman"/>
                <w:bCs/>
              </w:rPr>
              <w:t>0</w:t>
            </w:r>
            <w:proofErr w:type="gramEnd"/>
            <w:r w:rsidRPr="00184F6B">
              <w:rPr>
                <w:rFonts w:ascii="Times New Roman" w:hAnsi="Times New Roman" w:cs="Times New Roman"/>
                <w:bCs/>
              </w:rPr>
              <w:t xml:space="preserve">+00 (ул. Дружбы) до ПКЗ+75, от ПК4+74 до ПЛ12+42 в </w:t>
            </w:r>
            <w:proofErr w:type="spellStart"/>
            <w:r w:rsidRPr="00184F6B">
              <w:rPr>
                <w:rFonts w:ascii="Times New Roman" w:hAnsi="Times New Roman" w:cs="Times New Roman"/>
                <w:bCs/>
              </w:rPr>
              <w:t>ст-це</w:t>
            </w:r>
            <w:proofErr w:type="spellEnd"/>
            <w:r w:rsidRPr="00184F6B">
              <w:rPr>
                <w:rFonts w:ascii="Times New Roman" w:hAnsi="Times New Roman" w:cs="Times New Roman"/>
                <w:bCs/>
              </w:rPr>
              <w:t xml:space="preserve"> Приазовской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07FA8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907FA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1,143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E36" w:rsidRPr="00907FA8">
        <w:trPr>
          <w:trHeight w:val="263"/>
          <w:tblHeader/>
        </w:trPr>
        <w:tc>
          <w:tcPr>
            <w:tcW w:w="851" w:type="dxa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5025" w:type="dxa"/>
          </w:tcPr>
          <w:p w:rsidR="00457E36" w:rsidRPr="00184F6B" w:rsidRDefault="00457E36" w:rsidP="00457E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Ленина от ПК</w:t>
            </w:r>
            <w:proofErr w:type="gramStart"/>
            <w:r w:rsidRPr="00184F6B">
              <w:rPr>
                <w:rFonts w:ascii="Times New Roman" w:hAnsi="Times New Roman" w:cs="Times New Roman"/>
                <w:bCs/>
              </w:rPr>
              <w:t>0</w:t>
            </w:r>
            <w:proofErr w:type="gramEnd"/>
            <w:r w:rsidRPr="00184F6B">
              <w:rPr>
                <w:rFonts w:ascii="Times New Roman" w:hAnsi="Times New Roman" w:cs="Times New Roman"/>
                <w:bCs/>
              </w:rPr>
              <w:t xml:space="preserve">+00 (ул. Красная) до ПК3+20,9 </w:t>
            </w:r>
            <w:proofErr w:type="spellStart"/>
            <w:r w:rsidRPr="00184F6B">
              <w:rPr>
                <w:rFonts w:ascii="Times New Roman" w:hAnsi="Times New Roman" w:cs="Times New Roman"/>
                <w:bCs/>
              </w:rPr>
              <w:t>ст-це</w:t>
            </w:r>
            <w:proofErr w:type="spellEnd"/>
            <w:r w:rsidRPr="00184F6B">
              <w:rPr>
                <w:rFonts w:ascii="Times New Roman" w:hAnsi="Times New Roman" w:cs="Times New Roman"/>
                <w:bCs/>
              </w:rPr>
              <w:t xml:space="preserve"> Приазовской</w:t>
            </w:r>
          </w:p>
        </w:tc>
        <w:tc>
          <w:tcPr>
            <w:tcW w:w="1524" w:type="dxa"/>
            <w:vAlign w:val="center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C353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6C35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3" w:type="dxa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0,3209</w:t>
            </w:r>
          </w:p>
        </w:tc>
        <w:tc>
          <w:tcPr>
            <w:tcW w:w="1418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53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57E36" w:rsidRPr="00907FA8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E36" w:rsidRPr="00907FA8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53A" w:rsidRPr="00907FA8">
        <w:trPr>
          <w:trHeight w:val="263"/>
          <w:tblHeader/>
        </w:trPr>
        <w:tc>
          <w:tcPr>
            <w:tcW w:w="851" w:type="dxa"/>
          </w:tcPr>
          <w:p w:rsidR="006C353A" w:rsidRPr="006C353A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5025" w:type="dxa"/>
          </w:tcPr>
          <w:p w:rsidR="006C353A" w:rsidRPr="00184F6B" w:rsidRDefault="00184F6B" w:rsidP="00184F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</w:t>
            </w:r>
            <w:r w:rsidRPr="00184F6B">
              <w:rPr>
                <w:rFonts w:ascii="Times New Roman" w:hAnsi="Times New Roman" w:cs="Times New Roman"/>
                <w:color w:val="000000"/>
              </w:rPr>
              <w:t xml:space="preserve"> (устройство тротуара) по ул. Красной от трассы Тимашевск-город Краснодар (пк</w:t>
            </w:r>
            <w:proofErr w:type="gramStart"/>
            <w:r w:rsidRPr="00184F6B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Pr="00184F6B">
              <w:rPr>
                <w:rFonts w:ascii="Times New Roman" w:hAnsi="Times New Roman" w:cs="Times New Roman"/>
                <w:color w:val="000000"/>
              </w:rPr>
              <w:t xml:space="preserve">+00) до ул. Ленина (пк5+20) </w:t>
            </w:r>
          </w:p>
        </w:tc>
        <w:tc>
          <w:tcPr>
            <w:tcW w:w="1524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3" w:type="dxa"/>
          </w:tcPr>
          <w:p w:rsidR="006C353A" w:rsidRPr="006C353A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0,415</w:t>
            </w:r>
          </w:p>
        </w:tc>
        <w:tc>
          <w:tcPr>
            <w:tcW w:w="1559" w:type="dxa"/>
            <w:vAlign w:val="center"/>
          </w:tcPr>
          <w:p w:rsidR="006C353A" w:rsidRPr="00907FA8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53A" w:rsidRPr="00907FA8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6C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</w:t>
            </w:r>
            <w:r w:rsidR="006C3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833557" w:rsidRPr="00907FA8" w:rsidRDefault="00184F6B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6B">
              <w:rPr>
                <w:rFonts w:ascii="Times New Roman" w:hAnsi="Times New Roman" w:cs="Times New Roman"/>
                <w:bCs/>
              </w:rPr>
              <w:t xml:space="preserve">Целевой показатель: </w:t>
            </w:r>
            <w:r w:rsidR="00833557" w:rsidRPr="00907FA8">
              <w:rPr>
                <w:rFonts w:ascii="Times New Roman" w:hAnsi="Times New Roman" w:cs="Times New Roman"/>
              </w:rPr>
              <w:t>Содержание улично-дорожной сети 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FA8">
              <w:rPr>
                <w:rFonts w:ascii="Times New Roman" w:hAnsi="Times New Roman" w:cs="Times New Roman"/>
              </w:rPr>
              <w:t>км</w:t>
            </w:r>
            <w:proofErr w:type="gramEnd"/>
            <w:r w:rsidRPr="00907FA8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9,575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2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 2 «Безопасность дорожного движения»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Обеспечение безопасности дорожного движения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Целевой показатель: </w:t>
            </w:r>
            <w:proofErr w:type="gramStart"/>
            <w:r w:rsidRPr="00907FA8">
              <w:rPr>
                <w:rFonts w:ascii="Times New Roman" w:hAnsi="Times New Roman" w:cs="Times New Roman"/>
              </w:rPr>
              <w:t>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</w:t>
            </w:r>
            <w:proofErr w:type="gramEnd"/>
          </w:p>
        </w:tc>
        <w:tc>
          <w:tcPr>
            <w:tcW w:w="1524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тыс.</w:t>
            </w:r>
            <w:r w:rsidR="00764FD2" w:rsidRPr="00907FA8">
              <w:rPr>
                <w:rFonts w:ascii="Times New Roman" w:hAnsi="Times New Roman" w:cs="Times New Roman"/>
              </w:rPr>
              <w:t xml:space="preserve"> </w:t>
            </w:r>
            <w:r w:rsidRPr="00907FA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93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418" w:type="dxa"/>
            <w:vAlign w:val="center"/>
          </w:tcPr>
          <w:p w:rsidR="00833557" w:rsidRPr="00907FA8" w:rsidRDefault="00CD79CE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351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 3 «Повышение уровня правового воспитания и культуры поведения участников дорожного движения»</w:t>
            </w: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</w:t>
            </w:r>
            <w:r w:rsidR="00C566A8" w:rsidRPr="00907FA8">
              <w:rPr>
                <w:rFonts w:ascii="Times New Roman" w:hAnsi="Times New Roman" w:cs="Times New Roman"/>
              </w:rPr>
              <w:t>-</w:t>
            </w:r>
            <w:r w:rsidRPr="00907FA8">
              <w:rPr>
                <w:rFonts w:ascii="Times New Roman" w:hAnsi="Times New Roman" w:cs="Times New Roman"/>
              </w:rPr>
              <w:t>транспортного травматизма</w:t>
            </w: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Задача: </w:t>
            </w:r>
            <w:proofErr w:type="gramStart"/>
            <w:r w:rsidRPr="00907FA8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25" w:type="dxa"/>
          </w:tcPr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proofErr w:type="gramStart"/>
            <w:r w:rsidRPr="00907FA8">
              <w:rPr>
                <w:rFonts w:ascii="Times New Roman" w:hAnsi="Times New Roman" w:cs="Times New Roman"/>
              </w:rPr>
              <w:t>подготовленных</w:t>
            </w:r>
            <w:proofErr w:type="gramEnd"/>
            <w:r w:rsidRPr="00907FA8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рекомендаций по обучению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детей правилам безопасности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FA8" w:rsidRDefault="00907FA8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3557" w:rsidRPr="00907FA8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833557" w:rsidRPr="00907FA8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833557" w:rsidRPr="00907FA8" w:rsidRDefault="00833557" w:rsidP="00F6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А.Н.Степаненко</w:t>
      </w:r>
      <w:proofErr w:type="spellEnd"/>
    </w:p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833557" w:rsidRPr="0021306D">
        <w:trPr>
          <w:trHeight w:val="903"/>
        </w:trPr>
        <w:tc>
          <w:tcPr>
            <w:tcW w:w="10836" w:type="dxa"/>
          </w:tcPr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07FA8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79C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D79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833557" w:rsidRPr="0021306D" w:rsidRDefault="00023E59" w:rsidP="00F601FB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833557"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</w:t>
            </w:r>
            <w:r w:rsidR="0083355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BD5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33557" w:rsidRPr="00F601FB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601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1306D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833557" w:rsidRPr="0021306D">
        <w:trPr>
          <w:trHeight w:val="518"/>
        </w:trPr>
        <w:tc>
          <w:tcPr>
            <w:tcW w:w="993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33557" w:rsidRPr="0021306D" w:rsidRDefault="00833557" w:rsidP="00213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proofErr w:type="spellStart"/>
            <w:proofErr w:type="gram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proofErr w:type="spellStart"/>
            <w:proofErr w:type="gram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proofErr w:type="spellStart"/>
            <w:proofErr w:type="gram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557" w:rsidRPr="0021306D">
        <w:tc>
          <w:tcPr>
            <w:tcW w:w="993" w:type="dxa"/>
            <w:vMerge w:val="restart"/>
          </w:tcPr>
          <w:p w:rsidR="00833557" w:rsidRPr="0021306D" w:rsidRDefault="00833557" w:rsidP="0021306D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 1 «Капитальный ремонт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9" w:type="dxa"/>
            <w:vAlign w:val="center"/>
          </w:tcPr>
          <w:p w:rsidR="00833557" w:rsidRPr="0021306D" w:rsidRDefault="00184F6B" w:rsidP="00CD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30522,7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16129,1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9957,0</w:t>
            </w:r>
          </w:p>
        </w:tc>
        <w:tc>
          <w:tcPr>
            <w:tcW w:w="916" w:type="dxa"/>
            <w:vAlign w:val="center"/>
          </w:tcPr>
          <w:p w:rsidR="00833557" w:rsidRPr="0021306D" w:rsidRDefault="00184F6B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4436,6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57083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ул. Коммунистической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до трас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>сы Тимашевск-Приморско-Ахтарск;</w:t>
            </w:r>
            <w:proofErr w:type="gramEnd"/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083" w:rsidRDefault="00DB332D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Ремонт ул. Театральной от ПК</w:t>
            </w:r>
            <w:proofErr w:type="gram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+00 (ул. Дружбы) до ПК3+75, от ПК4+74 по ПК12+42 в </w:t>
            </w:r>
            <w:proofErr w:type="spellStart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B332D">
              <w:rPr>
                <w:rFonts w:ascii="Times New Roman" w:hAnsi="Times New Roman" w:cs="Times New Roman"/>
                <w:sz w:val="20"/>
                <w:szCs w:val="20"/>
              </w:rPr>
              <w:t xml:space="preserve"> Приазовской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C7E" w:rsidRDefault="00895C7E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7E" w:rsidRDefault="00895C7E" w:rsidP="0089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6B">
              <w:rPr>
                <w:rFonts w:ascii="Times New Roman" w:hAnsi="Times New Roman" w:cs="Times New Roman"/>
                <w:sz w:val="20"/>
                <w:szCs w:val="20"/>
              </w:rPr>
              <w:t>Ремонт ул. Ленина от ПК</w:t>
            </w:r>
            <w:proofErr w:type="gramStart"/>
            <w:r w:rsidRPr="00184F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184F6B">
              <w:rPr>
                <w:rFonts w:ascii="Times New Roman" w:hAnsi="Times New Roman" w:cs="Times New Roman"/>
                <w:sz w:val="20"/>
                <w:szCs w:val="20"/>
              </w:rPr>
              <w:t>+00 (ул. Красная</w:t>
            </w:r>
            <w:r w:rsidR="00023E59" w:rsidRPr="00184F6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84F6B">
              <w:rPr>
                <w:rFonts w:ascii="Times New Roman" w:hAnsi="Times New Roman" w:cs="Times New Roman"/>
                <w:sz w:val="20"/>
                <w:szCs w:val="20"/>
              </w:rPr>
              <w:t xml:space="preserve"> до ПК3+20,9 в </w:t>
            </w:r>
            <w:proofErr w:type="spellStart"/>
            <w:r w:rsidRPr="00184F6B">
              <w:rPr>
                <w:rFonts w:ascii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184F6B">
              <w:rPr>
                <w:rFonts w:ascii="Times New Roman" w:hAnsi="Times New Roman" w:cs="Times New Roman"/>
                <w:sz w:val="20"/>
                <w:szCs w:val="20"/>
              </w:rPr>
              <w:t xml:space="preserve"> Приазовской;</w:t>
            </w:r>
          </w:p>
          <w:p w:rsidR="00184F6B" w:rsidRPr="00184F6B" w:rsidRDefault="00184F6B" w:rsidP="0089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7E" w:rsidRPr="00184F6B" w:rsidRDefault="00184F6B" w:rsidP="00213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автомобильной дороги (устройство тротуара) по ул. Красной от трассы Тимашевск-город Краснодар (пк</w:t>
            </w:r>
            <w:proofErr w:type="gramStart"/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+00) до ул. Ленина (пк5+20) в Приазовском сельском поселении  Приморско-Ахтарского </w:t>
            </w:r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33557" w:rsidRPr="001B6037">
              <w:rPr>
                <w:rFonts w:ascii="Times New Roman" w:hAnsi="Times New Roman" w:cs="Times New Roman"/>
                <w:sz w:val="20"/>
                <w:szCs w:val="20"/>
              </w:rPr>
              <w:t>рейдирование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улиц поселения;</w:t>
            </w: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557" w:rsidRPr="00057083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содержание  улично-дорожной сети</w:t>
            </w:r>
            <w:r w:rsidR="00DB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Приазовского сельского  поселения Приморско-Ахтарского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FA8">
              <w:rPr>
                <w:rFonts w:ascii="Times New Roman" w:hAnsi="Times New Roman" w:cs="Times New Roman"/>
                <w:sz w:val="24"/>
                <w:szCs w:val="24"/>
              </w:rPr>
              <w:t>778,8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2439,9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4C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916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FA8">
              <w:rPr>
                <w:rFonts w:ascii="Times New Roman" w:hAnsi="Times New Roman" w:cs="Times New Roman"/>
                <w:sz w:val="24"/>
                <w:szCs w:val="24"/>
              </w:rPr>
              <w:t>079,4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184F6B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23743,9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7697,5</w:t>
            </w:r>
          </w:p>
        </w:tc>
        <w:tc>
          <w:tcPr>
            <w:tcW w:w="916" w:type="dxa"/>
            <w:vAlign w:val="center"/>
          </w:tcPr>
          <w:p w:rsidR="00833557" w:rsidRPr="0021306D" w:rsidRDefault="00184F6B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2357,2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чистоте и порядке линий электроосвещения (включая автономные системы освещения) дорог, обслуживание систем контроля и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линиями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</w:t>
            </w:r>
            <w:proofErr w:type="gramEnd"/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 линий)»</w:t>
            </w: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9" w:type="dxa"/>
            <w:vAlign w:val="center"/>
          </w:tcPr>
          <w:p w:rsidR="00833557" w:rsidRPr="0021306D" w:rsidRDefault="00CD79CE" w:rsidP="0090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2058,9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16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4C7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Установка 18 дорожных знаков в 2018 году, в 2019 1</w:t>
            </w:r>
            <w:r w:rsidR="004C7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2020  - 20 штук</w:t>
            </w: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CD79CE" w:rsidP="0090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2058,9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16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 w:val="restart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 w:val="restart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4C7BEA" w:rsidRPr="009B0784" w:rsidRDefault="00184F6B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32581,6</w:t>
            </w:r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916" w:type="dxa"/>
          </w:tcPr>
          <w:p w:rsidR="004C7BEA" w:rsidRPr="009B0784" w:rsidRDefault="00CD79CE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3021,3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</w:tcPr>
          <w:p w:rsidR="004C7BEA" w:rsidRPr="009B0784" w:rsidRDefault="00CD79CE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8837,7</w:t>
            </w:r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916" w:type="dxa"/>
          </w:tcPr>
          <w:p w:rsidR="004C7BEA" w:rsidRPr="009B0784" w:rsidRDefault="00CD79CE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3021,3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</w:tcPr>
          <w:p w:rsidR="004C7BEA" w:rsidRPr="009B0784" w:rsidRDefault="00184F6B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23743,9</w:t>
            </w:r>
            <w:bookmarkStart w:id="1" w:name="_GoBack"/>
            <w:bookmarkEnd w:id="1"/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916" w:type="dxa"/>
          </w:tcPr>
          <w:p w:rsidR="004C7BEA" w:rsidRPr="009B0784" w:rsidRDefault="00184F6B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2357,2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57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А.Н.Степаненко</w:t>
      </w:r>
      <w:proofErr w:type="spellEnd"/>
    </w:p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57" w:rsidRDefault="00833557" w:rsidP="0021306D">
      <w:pPr>
        <w:pStyle w:val="a4"/>
        <w:ind w:firstLine="0"/>
      </w:pPr>
    </w:p>
    <w:p w:rsidR="00833557" w:rsidRDefault="00833557" w:rsidP="0021306D">
      <w:pPr>
        <w:pStyle w:val="a4"/>
        <w:ind w:firstLine="0"/>
      </w:pPr>
    </w:p>
    <w:sectPr w:rsidR="00833557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10" w:rsidRDefault="00096B10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B10" w:rsidRDefault="00096B10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10" w:rsidRDefault="00096B10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B10" w:rsidRDefault="00096B10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1" w:rsidRDefault="00716FC1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4DB2">
      <w:rPr>
        <w:noProof/>
      </w:rPr>
      <w:t>17</w:t>
    </w:r>
    <w:r>
      <w:rPr>
        <w:noProof/>
      </w:rPr>
      <w:fldChar w:fldCharType="end"/>
    </w:r>
  </w:p>
  <w:p w:rsidR="00716FC1" w:rsidRDefault="00716FC1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27D8"/>
    <w:rsid w:val="000232BB"/>
    <w:rsid w:val="00023E59"/>
    <w:rsid w:val="00030668"/>
    <w:rsid w:val="000334A1"/>
    <w:rsid w:val="00044727"/>
    <w:rsid w:val="00057083"/>
    <w:rsid w:val="000602F9"/>
    <w:rsid w:val="00064DFC"/>
    <w:rsid w:val="000756D2"/>
    <w:rsid w:val="000858FE"/>
    <w:rsid w:val="00090512"/>
    <w:rsid w:val="00096B10"/>
    <w:rsid w:val="000D63BC"/>
    <w:rsid w:val="000F2A8D"/>
    <w:rsid w:val="000F5A56"/>
    <w:rsid w:val="00100AFD"/>
    <w:rsid w:val="0010228D"/>
    <w:rsid w:val="00112F84"/>
    <w:rsid w:val="001250C9"/>
    <w:rsid w:val="00127414"/>
    <w:rsid w:val="001278EB"/>
    <w:rsid w:val="0014587B"/>
    <w:rsid w:val="00146291"/>
    <w:rsid w:val="00156D4C"/>
    <w:rsid w:val="00167412"/>
    <w:rsid w:val="0016777D"/>
    <w:rsid w:val="00184F6B"/>
    <w:rsid w:val="00194A84"/>
    <w:rsid w:val="00194DE4"/>
    <w:rsid w:val="001B2665"/>
    <w:rsid w:val="001B3D00"/>
    <w:rsid w:val="001B528E"/>
    <w:rsid w:val="001B6037"/>
    <w:rsid w:val="001D10D4"/>
    <w:rsid w:val="001D3D00"/>
    <w:rsid w:val="001E2447"/>
    <w:rsid w:val="001E7C0C"/>
    <w:rsid w:val="0020670F"/>
    <w:rsid w:val="0021306D"/>
    <w:rsid w:val="002134DA"/>
    <w:rsid w:val="00223B3D"/>
    <w:rsid w:val="002269F7"/>
    <w:rsid w:val="00241267"/>
    <w:rsid w:val="002433C2"/>
    <w:rsid w:val="002518E9"/>
    <w:rsid w:val="002541CA"/>
    <w:rsid w:val="0025432D"/>
    <w:rsid w:val="00255123"/>
    <w:rsid w:val="002573D2"/>
    <w:rsid w:val="0026643B"/>
    <w:rsid w:val="002831FD"/>
    <w:rsid w:val="002839FF"/>
    <w:rsid w:val="00291095"/>
    <w:rsid w:val="002926B0"/>
    <w:rsid w:val="00297792"/>
    <w:rsid w:val="002A18E2"/>
    <w:rsid w:val="002D0417"/>
    <w:rsid w:val="002D25B7"/>
    <w:rsid w:val="002D371D"/>
    <w:rsid w:val="002F70B6"/>
    <w:rsid w:val="00311DBF"/>
    <w:rsid w:val="0033502A"/>
    <w:rsid w:val="00340401"/>
    <w:rsid w:val="00345225"/>
    <w:rsid w:val="00351C33"/>
    <w:rsid w:val="00362A8E"/>
    <w:rsid w:val="00376D9B"/>
    <w:rsid w:val="003904F0"/>
    <w:rsid w:val="0039100B"/>
    <w:rsid w:val="003E6485"/>
    <w:rsid w:val="003F22BD"/>
    <w:rsid w:val="00422B09"/>
    <w:rsid w:val="00433F75"/>
    <w:rsid w:val="00434EA5"/>
    <w:rsid w:val="00437B48"/>
    <w:rsid w:val="00440D30"/>
    <w:rsid w:val="00445BF4"/>
    <w:rsid w:val="00457E36"/>
    <w:rsid w:val="00472C2C"/>
    <w:rsid w:val="004B358A"/>
    <w:rsid w:val="004C7BEA"/>
    <w:rsid w:val="004D2C07"/>
    <w:rsid w:val="004D463C"/>
    <w:rsid w:val="004E399C"/>
    <w:rsid w:val="004F0BFA"/>
    <w:rsid w:val="004F6DA7"/>
    <w:rsid w:val="00504BB3"/>
    <w:rsid w:val="00507739"/>
    <w:rsid w:val="00510656"/>
    <w:rsid w:val="0051699B"/>
    <w:rsid w:val="0051709A"/>
    <w:rsid w:val="00523583"/>
    <w:rsid w:val="0054214D"/>
    <w:rsid w:val="005441E8"/>
    <w:rsid w:val="005476C3"/>
    <w:rsid w:val="005532DC"/>
    <w:rsid w:val="005603B0"/>
    <w:rsid w:val="00565266"/>
    <w:rsid w:val="0057088E"/>
    <w:rsid w:val="0057277B"/>
    <w:rsid w:val="00581A41"/>
    <w:rsid w:val="005875F2"/>
    <w:rsid w:val="00587D07"/>
    <w:rsid w:val="00592C52"/>
    <w:rsid w:val="005964DC"/>
    <w:rsid w:val="00596785"/>
    <w:rsid w:val="005A6E76"/>
    <w:rsid w:val="005B01A8"/>
    <w:rsid w:val="005B6D5C"/>
    <w:rsid w:val="005E2209"/>
    <w:rsid w:val="005E517D"/>
    <w:rsid w:val="005F2947"/>
    <w:rsid w:val="006037F4"/>
    <w:rsid w:val="00603FB8"/>
    <w:rsid w:val="006128FA"/>
    <w:rsid w:val="00632F43"/>
    <w:rsid w:val="00640F22"/>
    <w:rsid w:val="00654D73"/>
    <w:rsid w:val="006604EF"/>
    <w:rsid w:val="00672C7A"/>
    <w:rsid w:val="00673E9A"/>
    <w:rsid w:val="00675512"/>
    <w:rsid w:val="00677846"/>
    <w:rsid w:val="006A5EBB"/>
    <w:rsid w:val="006A7593"/>
    <w:rsid w:val="006B0BAD"/>
    <w:rsid w:val="006B15E9"/>
    <w:rsid w:val="006B7C18"/>
    <w:rsid w:val="006C353A"/>
    <w:rsid w:val="006C49D8"/>
    <w:rsid w:val="006D7918"/>
    <w:rsid w:val="006E0645"/>
    <w:rsid w:val="0070238B"/>
    <w:rsid w:val="007044E8"/>
    <w:rsid w:val="00707B46"/>
    <w:rsid w:val="00716FC1"/>
    <w:rsid w:val="007227A5"/>
    <w:rsid w:val="00730FF9"/>
    <w:rsid w:val="007312F4"/>
    <w:rsid w:val="00735C9D"/>
    <w:rsid w:val="00743CBF"/>
    <w:rsid w:val="007479DD"/>
    <w:rsid w:val="00751F10"/>
    <w:rsid w:val="007520F0"/>
    <w:rsid w:val="00755023"/>
    <w:rsid w:val="00764733"/>
    <w:rsid w:val="00764FD2"/>
    <w:rsid w:val="00767BC7"/>
    <w:rsid w:val="00770B28"/>
    <w:rsid w:val="0078274E"/>
    <w:rsid w:val="0079489E"/>
    <w:rsid w:val="00795F4E"/>
    <w:rsid w:val="007A31D7"/>
    <w:rsid w:val="007B19CF"/>
    <w:rsid w:val="007D6AC1"/>
    <w:rsid w:val="007D7011"/>
    <w:rsid w:val="008130E6"/>
    <w:rsid w:val="008266ED"/>
    <w:rsid w:val="008300B4"/>
    <w:rsid w:val="00833557"/>
    <w:rsid w:val="00842646"/>
    <w:rsid w:val="00870870"/>
    <w:rsid w:val="0087223B"/>
    <w:rsid w:val="0087224A"/>
    <w:rsid w:val="00893ECB"/>
    <w:rsid w:val="00895C7E"/>
    <w:rsid w:val="008A06FD"/>
    <w:rsid w:val="008B6F24"/>
    <w:rsid w:val="008C7AAF"/>
    <w:rsid w:val="008E3596"/>
    <w:rsid w:val="008E4DB2"/>
    <w:rsid w:val="008E5D76"/>
    <w:rsid w:val="009069D6"/>
    <w:rsid w:val="00907FA8"/>
    <w:rsid w:val="0091794C"/>
    <w:rsid w:val="009244E2"/>
    <w:rsid w:val="0092602C"/>
    <w:rsid w:val="009334A4"/>
    <w:rsid w:val="00934645"/>
    <w:rsid w:val="009359C0"/>
    <w:rsid w:val="009650AB"/>
    <w:rsid w:val="009679A9"/>
    <w:rsid w:val="00974804"/>
    <w:rsid w:val="009835C0"/>
    <w:rsid w:val="00993CA1"/>
    <w:rsid w:val="00996002"/>
    <w:rsid w:val="009A1E31"/>
    <w:rsid w:val="009A5811"/>
    <w:rsid w:val="009B0784"/>
    <w:rsid w:val="009B4B13"/>
    <w:rsid w:val="009B7D71"/>
    <w:rsid w:val="009C1B38"/>
    <w:rsid w:val="009D208E"/>
    <w:rsid w:val="009D27CC"/>
    <w:rsid w:val="009D33AD"/>
    <w:rsid w:val="009D4C2F"/>
    <w:rsid w:val="009E2379"/>
    <w:rsid w:val="00A03AE1"/>
    <w:rsid w:val="00A04899"/>
    <w:rsid w:val="00A07C99"/>
    <w:rsid w:val="00A16385"/>
    <w:rsid w:val="00A20C59"/>
    <w:rsid w:val="00A32F53"/>
    <w:rsid w:val="00A4026B"/>
    <w:rsid w:val="00A47B34"/>
    <w:rsid w:val="00A50C20"/>
    <w:rsid w:val="00A60DD4"/>
    <w:rsid w:val="00A77100"/>
    <w:rsid w:val="00A773F1"/>
    <w:rsid w:val="00A87ECA"/>
    <w:rsid w:val="00A907EF"/>
    <w:rsid w:val="00AA4C0A"/>
    <w:rsid w:val="00AC1D95"/>
    <w:rsid w:val="00AC594C"/>
    <w:rsid w:val="00AD15F4"/>
    <w:rsid w:val="00AD72FD"/>
    <w:rsid w:val="00AE03B4"/>
    <w:rsid w:val="00AE2F59"/>
    <w:rsid w:val="00AF668D"/>
    <w:rsid w:val="00B03715"/>
    <w:rsid w:val="00B10DD4"/>
    <w:rsid w:val="00B22C32"/>
    <w:rsid w:val="00B3226E"/>
    <w:rsid w:val="00B42EC9"/>
    <w:rsid w:val="00B4442D"/>
    <w:rsid w:val="00B5049C"/>
    <w:rsid w:val="00B52A18"/>
    <w:rsid w:val="00B606F5"/>
    <w:rsid w:val="00B6249A"/>
    <w:rsid w:val="00B71260"/>
    <w:rsid w:val="00B71635"/>
    <w:rsid w:val="00B818C2"/>
    <w:rsid w:val="00B820F6"/>
    <w:rsid w:val="00B97A0D"/>
    <w:rsid w:val="00BB223F"/>
    <w:rsid w:val="00BB2E3F"/>
    <w:rsid w:val="00BC1E27"/>
    <w:rsid w:val="00BD50A9"/>
    <w:rsid w:val="00BD6BFF"/>
    <w:rsid w:val="00BF2EDF"/>
    <w:rsid w:val="00BF3BFA"/>
    <w:rsid w:val="00C022BE"/>
    <w:rsid w:val="00C041A9"/>
    <w:rsid w:val="00C12CB2"/>
    <w:rsid w:val="00C44A04"/>
    <w:rsid w:val="00C566A8"/>
    <w:rsid w:val="00C63620"/>
    <w:rsid w:val="00C63992"/>
    <w:rsid w:val="00C675BF"/>
    <w:rsid w:val="00C74DC0"/>
    <w:rsid w:val="00C83933"/>
    <w:rsid w:val="00C91C97"/>
    <w:rsid w:val="00C97CBD"/>
    <w:rsid w:val="00CB3186"/>
    <w:rsid w:val="00CB4A0C"/>
    <w:rsid w:val="00CB740F"/>
    <w:rsid w:val="00CD1A81"/>
    <w:rsid w:val="00CD22A8"/>
    <w:rsid w:val="00CD5BB0"/>
    <w:rsid w:val="00CD79CE"/>
    <w:rsid w:val="00CE55C0"/>
    <w:rsid w:val="00CF0FE5"/>
    <w:rsid w:val="00D1641C"/>
    <w:rsid w:val="00D25C2E"/>
    <w:rsid w:val="00D33257"/>
    <w:rsid w:val="00D338E8"/>
    <w:rsid w:val="00D34CB1"/>
    <w:rsid w:val="00D43A1A"/>
    <w:rsid w:val="00D47D4F"/>
    <w:rsid w:val="00D61735"/>
    <w:rsid w:val="00D63ABF"/>
    <w:rsid w:val="00D719BE"/>
    <w:rsid w:val="00D93773"/>
    <w:rsid w:val="00DA4C52"/>
    <w:rsid w:val="00DB2FA6"/>
    <w:rsid w:val="00DB332D"/>
    <w:rsid w:val="00DE5A2E"/>
    <w:rsid w:val="00DE6457"/>
    <w:rsid w:val="00DF31D0"/>
    <w:rsid w:val="00DF4186"/>
    <w:rsid w:val="00E040C6"/>
    <w:rsid w:val="00E121D4"/>
    <w:rsid w:val="00E33412"/>
    <w:rsid w:val="00E445FD"/>
    <w:rsid w:val="00E500D9"/>
    <w:rsid w:val="00E72199"/>
    <w:rsid w:val="00E73969"/>
    <w:rsid w:val="00E75025"/>
    <w:rsid w:val="00E86E6C"/>
    <w:rsid w:val="00E92F0F"/>
    <w:rsid w:val="00ED30CE"/>
    <w:rsid w:val="00EE56E6"/>
    <w:rsid w:val="00EE7289"/>
    <w:rsid w:val="00EF28A3"/>
    <w:rsid w:val="00EF70CA"/>
    <w:rsid w:val="00F20E12"/>
    <w:rsid w:val="00F268A8"/>
    <w:rsid w:val="00F364C6"/>
    <w:rsid w:val="00F374FF"/>
    <w:rsid w:val="00F37539"/>
    <w:rsid w:val="00F46C6C"/>
    <w:rsid w:val="00F47218"/>
    <w:rsid w:val="00F548C5"/>
    <w:rsid w:val="00F601FB"/>
    <w:rsid w:val="00F643A4"/>
    <w:rsid w:val="00F84A07"/>
    <w:rsid w:val="00FA5289"/>
    <w:rsid w:val="00FA7AF5"/>
    <w:rsid w:val="00FB2D40"/>
    <w:rsid w:val="00FB5D38"/>
    <w:rsid w:val="00FD47F9"/>
    <w:rsid w:val="00FE0AB6"/>
    <w:rsid w:val="00FE2798"/>
    <w:rsid w:val="00FE7CBD"/>
    <w:rsid w:val="00FF209E"/>
    <w:rsid w:val="00FF44E2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50F9-A218-47C7-B366-3EA1679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110</cp:revision>
  <cp:lastPrinted>2020-02-18T12:31:00Z</cp:lastPrinted>
  <dcterms:created xsi:type="dcterms:W3CDTF">2014-09-16T10:25:00Z</dcterms:created>
  <dcterms:modified xsi:type="dcterms:W3CDTF">2020-02-18T12:32:00Z</dcterms:modified>
</cp:coreProperties>
</file>