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60" w:rsidRPr="00A84160" w:rsidRDefault="00A84160" w:rsidP="00A84160">
      <w:pPr>
        <w:shd w:val="clear" w:color="auto" w:fill="FFFFFF"/>
        <w:spacing w:after="75" w:line="240" w:lineRule="auto"/>
        <w:outlineLvl w:val="1"/>
        <w:rPr>
          <w:rFonts w:ascii="Arial" w:eastAsia="Times New Roman" w:hAnsi="Arial" w:cs="Arial"/>
          <w:b/>
          <w:bCs/>
          <w:color w:val="004F64"/>
          <w:sz w:val="30"/>
          <w:szCs w:val="30"/>
          <w:lang w:eastAsia="ru-RU"/>
        </w:rPr>
      </w:pPr>
      <w:r w:rsidRPr="00A84160">
        <w:rPr>
          <w:rFonts w:ascii="Arial" w:eastAsia="Times New Roman" w:hAnsi="Arial" w:cs="Arial"/>
          <w:b/>
          <w:bCs/>
          <w:color w:val="004F64"/>
          <w:sz w:val="30"/>
          <w:szCs w:val="30"/>
          <w:lang w:eastAsia="ru-RU"/>
        </w:rPr>
        <w:t>ПАМЯТКА ПО МИГРАЦИОННОМУ УЧЕТУ ИНОСТРАННЫХ ГРАЖДАН И ЛИЦ БЕЗ ГРАЖДАНСТВА</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Arial" w:eastAsia="Times New Roman" w:hAnsi="Arial" w:cs="Arial"/>
          <w:noProof/>
          <w:color w:val="000000"/>
          <w:sz w:val="21"/>
          <w:szCs w:val="21"/>
          <w:lang w:eastAsia="ru-RU"/>
        </w:rPr>
        <w:drawing>
          <wp:inline distT="0" distB="0" distL="0" distR="0" wp14:anchorId="088F9CF7" wp14:editId="08856B4D">
            <wp:extent cx="857250" cy="857250"/>
            <wp:effectExtent l="0" t="0" r="0" b="0"/>
            <wp:docPr id="1" name="Рисунок 1" descr="inf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A84160">
        <w:rPr>
          <w:rFonts w:ascii="Times New Roman" w:eastAsia="Times New Roman" w:hAnsi="Times New Roman" w:cs="Times New Roman"/>
          <w:color w:val="000000"/>
          <w:sz w:val="28"/>
          <w:szCs w:val="28"/>
          <w:lang w:eastAsia="ru-RU"/>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 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Согласно ст. 2 Федерального закона от 25.07.2002 № 115-ФЗ иностранный гражданин— физическое лицо, не являющееся гражданином Российской Федерации и имеющее доказательства наличия гражданства (подданства) иностранного государства; лицо без гражданства—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1. Получение миграционной карты</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пребывание в стране.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lastRenderedPageBreak/>
        <w:t>1.3. При отсутствии миграционной карты, в случае неполучения ее по независящим от иностранного гражданина причинам, принимающая сторона или иностранный гражданин должны обратиться в подразделение по вопросам миграции территориального органа МВД России на районном уровне, для восстановления миграционной карты. Для получения дубликата миграционной карты представляется паспорт иностранного гражданина и проездной документ с отметкой органа пограничного контроля о пересечении Государственной границы Российской Федерации.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2. Обязательность учета по месту пребывания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2.1. Иностранные граждане, временно пребывающие на территории Российской Федерации, подлежат постановке на учет по месту пребывания в течение 7 рабочих дней со дня прибытия в место пребывания.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2.2. Иностранные граждане, не достигшие 18 лет, также подлежат учету по месту пребывания.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2.3. Не подлежат учету по месту пребывания иностранные граждане, прибывшие в Российскую Федерацию, на срок не более 7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90-дневного или 30-дневного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7 рабочих дней.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2.4. Все процедуры по постановке на учет возлагаются на принимающую сторону.</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В качестве принимающей стороны могут выступать:</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гражданин Российской Федерации;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постоянно проживающие в Российской Федерации иностранный гражданин или лицо без гражданства;</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юридическое лицо, филиал или представительство юридического лица,</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федеральный орган государственной власти, орган государственной власти субъекта Российской Федерации, орган местного самоуправления,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дипломатическое представительство либо консульское учреждение иностранного государства в Российской Федерации,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xml:space="preserve">- международная организация или ее представительство в Российской Федерации либо представительство иностранного государства при </w:t>
      </w:r>
      <w:r w:rsidRPr="00A84160">
        <w:rPr>
          <w:rFonts w:ascii="Times New Roman" w:eastAsia="Times New Roman" w:hAnsi="Times New Roman" w:cs="Times New Roman"/>
          <w:color w:val="000000"/>
          <w:sz w:val="28"/>
          <w:szCs w:val="28"/>
          <w:lang w:eastAsia="ru-RU"/>
        </w:rPr>
        <w:lastRenderedPageBreak/>
        <w:t>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Для постановки на учет по месту пребывания иностранный гражданин предоставляет принимающей стороне документ, удостоверяющий личность, миграционную карту и визу.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МВД России на районном уровне, либо в отделение почтовой связи, на территории обслуживания которого будет находиться иностранный гражданин, либо в многофункциональный центр.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Лицо, подающее уведомление о прибытии обязано предъявить документ, удостоверяющий его личность.</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Для постановки на учет иностранного гражданина принимающая сторона предъявляет следующие документы:</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уведомление о прибытии иностранного гражданина в место пребывания;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документ, удостоверяющий личность и гражданство иностранного гражданина и его копию;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визу (при ее наличии) и ее копию;</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миграционную карту с отметкой о пересечении границы и ее копию.</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xml:space="preserve">2.6. Подразделение по вопросам миграции территориального органа МВД России на районном уровне, многофункциональный центр, либо отделение почтовой связи,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w:t>
      </w:r>
      <w:r w:rsidRPr="00A84160">
        <w:rPr>
          <w:rFonts w:ascii="Times New Roman" w:eastAsia="Times New Roman" w:hAnsi="Times New Roman" w:cs="Times New Roman"/>
          <w:color w:val="000000"/>
          <w:sz w:val="28"/>
          <w:szCs w:val="28"/>
          <w:lang w:eastAsia="ru-RU"/>
        </w:rPr>
        <w:lastRenderedPageBreak/>
        <w:t>выполнения принимающей стороной и (или) иностранным гражданином обязанностей по постановке на учет по месту пребывания.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Отрывная часть уведомления с проставленной отметкой вручается иностранному гражданину.</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Федерации иностранного гражданина, прибывшего в РФ в порядке, не требующем получения визы, не может превышать 90 суток суммарно в течение каждого периода в 180 суток.</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 постановке на учет.</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xml:space="preserve">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по вопросам миграции в </w:t>
      </w:r>
      <w:bookmarkStart w:id="0" w:name="_GoBack"/>
      <w:bookmarkEnd w:id="0"/>
      <w:r w:rsidRPr="00A84160">
        <w:rPr>
          <w:rFonts w:ascii="Times New Roman" w:eastAsia="Times New Roman" w:hAnsi="Times New Roman" w:cs="Times New Roman"/>
          <w:color w:val="000000"/>
          <w:sz w:val="28"/>
          <w:szCs w:val="28"/>
          <w:lang w:eastAsia="ru-RU"/>
        </w:rPr>
        <w:t>виде нового уведомления и мотивированного заявления с приложением ксерокопий документов, подтверждающих изменение сведений.</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При убытии из одного места пребывания в другое место пребывания на территории Российской Федерации отрывная часть уведомления о прибытии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3. Продление срока временного пребывания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Срок нахождения на территории Российской Федерации иностранного гражданина (лица без гражданства), прибывшего в Российскую Федерацию на основании визы, определяется сроком действия выданной визы.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Срок нахождения на территории Российской Федерации иностранного гражданина (лица без гражданства), прибывшего в Российскую Федерацию в порядке, не требующем получения визы, составляет 90 суток суммарно в течение каждого периода в 180 суток с момента въезда.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lastRenderedPageBreak/>
        <w:t>Срок временного пребывания продлевается при получении иностранным гражданином патента, при сдаче документов на временное проживание либо при заключении договора на оказание образовательных услуг, о чем проставляется отметка в миграционной карте.</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4. Ответственность за нарушения правил миграционного учета</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xml:space="preserve">Иностранные граждане, не поставленные на учет по месту </w:t>
      </w:r>
      <w:proofErr w:type="gramStart"/>
      <w:r w:rsidRPr="00A84160">
        <w:rPr>
          <w:rFonts w:ascii="Times New Roman" w:eastAsia="Times New Roman" w:hAnsi="Times New Roman" w:cs="Times New Roman"/>
          <w:color w:val="000000"/>
          <w:sz w:val="28"/>
          <w:szCs w:val="28"/>
          <w:lang w:eastAsia="ru-RU"/>
        </w:rPr>
        <w:t>пребывания</w:t>
      </w:r>
      <w:proofErr w:type="gramEnd"/>
      <w:r w:rsidRPr="00A84160">
        <w:rPr>
          <w:rFonts w:ascii="Times New Roman" w:eastAsia="Times New Roman" w:hAnsi="Times New Roman" w:cs="Times New Roman"/>
          <w:color w:val="000000"/>
          <w:sz w:val="28"/>
          <w:szCs w:val="28"/>
          <w:lang w:eastAsia="ru-RU"/>
        </w:rPr>
        <w:t xml:space="preserve"> не подлежат административной ответственности в соответствии с КоАП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 гражданства в Российской Федерации»).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 РФ» от 15.08.1996 № 114-ФЗ являются незаконно находящимися на территории РФ и несут ответственность в соответствии с законодательством РФ.</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2 000 до 4 000 рублей; на должностных лиц - от 40 000 до 50 000 рублей; на юридических лиц - от 400 000 до 500 000 рублей.</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2 000 до 5 000 рублей; на должностных лиц - от 35 000 до 50 000 рублей; на юридических лиц - от 400 000 до 500 000 рублей.</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lastRenderedPageBreak/>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45 000 до 50 000 рублей; на юридических лиц - от 400 000 до 500 000 рублей.</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2 000 до 5 000 рублей; на должностных лиц - от 35 000 до 50 000 рублей; на юридических лиц - от 350 000 до 800 000 рублей.</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За фиктивную постановку на учет иностранного гражданина или лица без гражданства по месту пребывания и по месту жительства в жилом помещении в Российской Федерации предусмотрена уголовная ответственность.</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xml:space="preserve">Под фиктивной постановкой на учет иностранных граждан или лиц без гражданства по месту пребывания в жилых помещениях в Российской </w:t>
      </w:r>
      <w:proofErr w:type="spellStart"/>
      <w:r w:rsidRPr="00A84160">
        <w:rPr>
          <w:rFonts w:ascii="Times New Roman" w:eastAsia="Times New Roman" w:hAnsi="Times New Roman" w:cs="Times New Roman"/>
          <w:color w:val="000000"/>
          <w:sz w:val="28"/>
          <w:szCs w:val="28"/>
          <w:lang w:eastAsia="ru-RU"/>
        </w:rPr>
        <w:t>Федерациипонимается</w:t>
      </w:r>
      <w:proofErr w:type="spellEnd"/>
      <w:r w:rsidRPr="00A84160">
        <w:rPr>
          <w:rFonts w:ascii="Times New Roman" w:eastAsia="Times New Roman" w:hAnsi="Times New Roman" w:cs="Times New Roman"/>
          <w:color w:val="000000"/>
          <w:sz w:val="28"/>
          <w:szCs w:val="28"/>
          <w:lang w:eastAsia="ru-RU"/>
        </w:rPr>
        <w:t xml:space="preserve">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xml:space="preserve">Фиктивная регистрация по месту жительства-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w:t>
      </w:r>
      <w:r w:rsidRPr="00A84160">
        <w:rPr>
          <w:rFonts w:ascii="Times New Roman" w:eastAsia="Times New Roman" w:hAnsi="Times New Roman" w:cs="Times New Roman"/>
          <w:color w:val="000000"/>
          <w:sz w:val="28"/>
          <w:szCs w:val="28"/>
          <w:lang w:eastAsia="ru-RU"/>
        </w:rPr>
        <w:lastRenderedPageBreak/>
        <w:t>соответствующего жилого помещения предоставить им это жилое помещение для проживания.</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w:t>
      </w:r>
    </w:p>
    <w:p w:rsidR="00A84160" w:rsidRPr="00A84160" w:rsidRDefault="00A84160" w:rsidP="00A84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4160">
        <w:rPr>
          <w:rFonts w:ascii="Times New Roman" w:eastAsia="Times New Roman" w:hAnsi="Times New Roman" w:cs="Times New Roman"/>
          <w:color w:val="000000"/>
          <w:sz w:val="28"/>
          <w:szCs w:val="28"/>
          <w:lang w:eastAsia="ru-RU"/>
        </w:rPr>
        <w:t xml:space="preserve">наказывается штрафом в размере от 100 000 до 500 000 рублей или в размере заработной платы или </w:t>
      </w:r>
      <w:proofErr w:type="gramStart"/>
      <w:r w:rsidRPr="00A84160">
        <w:rPr>
          <w:rFonts w:ascii="Times New Roman" w:eastAsia="Times New Roman" w:hAnsi="Times New Roman" w:cs="Times New Roman"/>
          <w:color w:val="000000"/>
          <w:sz w:val="28"/>
          <w:szCs w:val="28"/>
          <w:lang w:eastAsia="ru-RU"/>
        </w:rPr>
        <w:t>иного дохода</w:t>
      </w:r>
      <w:proofErr w:type="gramEnd"/>
      <w:r w:rsidRPr="00A84160">
        <w:rPr>
          <w:rFonts w:ascii="Times New Roman" w:eastAsia="Times New Roman" w:hAnsi="Times New Roman" w:cs="Times New Roman"/>
          <w:color w:val="000000"/>
          <w:sz w:val="28"/>
          <w:szCs w:val="28"/>
          <w:lang w:eastAsia="ru-RU"/>
        </w:rPr>
        <w:t xml:space="preserve"> осужденного за период до 3-х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3-х лет или без такового, либо лишением свободы на срок до 3-х лет с лишением права занимать определенные должности или заниматься определенной деятельностью на срок до 3-х лет или без такового.</w:t>
      </w:r>
    </w:p>
    <w:p w:rsidR="00E16324" w:rsidRPr="00A84160" w:rsidRDefault="00E16324" w:rsidP="00A84160">
      <w:pPr>
        <w:jc w:val="both"/>
        <w:rPr>
          <w:rFonts w:ascii="Times New Roman" w:hAnsi="Times New Roman" w:cs="Times New Roman"/>
          <w:sz w:val="28"/>
          <w:szCs w:val="28"/>
        </w:rPr>
      </w:pPr>
    </w:p>
    <w:sectPr w:rsidR="00E16324" w:rsidRPr="00A84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B"/>
    <w:rsid w:val="00803A5B"/>
    <w:rsid w:val="00A84160"/>
    <w:rsid w:val="00E1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2BF6"/>
  <w15:chartTrackingRefBased/>
  <w15:docId w15:val="{00DA76EE-AE98-442B-9E13-C789E8FF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14649</Characters>
  <Application>Microsoft Office Word</Application>
  <DocSecurity>0</DocSecurity>
  <Lines>122</Lines>
  <Paragraphs>34</Paragraphs>
  <ScaleCrop>false</ScaleCrop>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2020-12-17T06:26:00Z</dcterms:created>
  <dcterms:modified xsi:type="dcterms:W3CDTF">2020-12-17T06:26:00Z</dcterms:modified>
</cp:coreProperties>
</file>