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34" w:rsidRPr="00623934" w:rsidRDefault="00623934" w:rsidP="00623934">
      <w:pPr>
        <w:jc w:val="center"/>
      </w:pPr>
      <w:r>
        <w:rPr>
          <w:rFonts w:ascii="Times New Roman" w:eastAsia="Times New Roman" w:hAnsi="Times New Roman" w:cs="Times New Roman"/>
          <w:noProof/>
          <w:color w:val="auto"/>
          <w:sz w:val="32"/>
          <w:szCs w:val="32"/>
          <w:lang w:bidi="ar-SA"/>
        </w:rPr>
        <w:drawing>
          <wp:anchor distT="0" distB="0" distL="114300" distR="114300" simplePos="0" relativeHeight="251657216" behindDoc="0" locked="0" layoutInCell="1" allowOverlap="1" wp14:anchorId="4EF0F151" wp14:editId="0C66925C">
            <wp:simplePos x="0" y="0"/>
            <wp:positionH relativeFrom="column">
              <wp:posOffset>2750820</wp:posOffset>
            </wp:positionH>
            <wp:positionV relativeFrom="paragraph">
              <wp:posOffset>-86360</wp:posOffset>
            </wp:positionV>
            <wp:extent cx="616585" cy="7200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623934">
        <w:rPr>
          <w:rFonts w:ascii="Times New Roman" w:eastAsia="Times New Roman" w:hAnsi="Times New Roman" w:cs="Times New Roman"/>
          <w:b/>
          <w:bCs/>
          <w:color w:val="auto"/>
          <w:sz w:val="32"/>
          <w:szCs w:val="32"/>
          <w:lang w:bidi="ar-SA"/>
        </w:rPr>
        <w:t>П</w:t>
      </w:r>
      <w:proofErr w:type="gramEnd"/>
      <w:r w:rsidRPr="00623934">
        <w:rPr>
          <w:rFonts w:ascii="Times New Roman" w:eastAsia="Times New Roman" w:hAnsi="Times New Roman" w:cs="Times New Roman"/>
          <w:b/>
          <w:bCs/>
          <w:color w:val="auto"/>
          <w:sz w:val="32"/>
          <w:szCs w:val="32"/>
          <w:lang w:bidi="ar-SA"/>
        </w:rPr>
        <w:t xml:space="preserve"> О С Т А Н О В Л Е Н И Е</w:t>
      </w:r>
    </w:p>
    <w:p w:rsidR="00623934" w:rsidRPr="00623934" w:rsidRDefault="00623934" w:rsidP="00623934">
      <w:pPr>
        <w:widowControl/>
        <w:tabs>
          <w:tab w:val="left" w:pos="3444"/>
        </w:tabs>
        <w:jc w:val="center"/>
        <w:rPr>
          <w:rFonts w:ascii="Times New Roman" w:eastAsia="Times New Roman" w:hAnsi="Times New Roman" w:cs="Times New Roman"/>
          <w:b/>
          <w:bCs/>
          <w:color w:val="auto"/>
          <w:sz w:val="28"/>
          <w:szCs w:val="28"/>
          <w:lang w:bidi="ar-SA"/>
        </w:rPr>
      </w:pPr>
    </w:p>
    <w:p w:rsidR="00623934" w:rsidRPr="00623934" w:rsidRDefault="00623934" w:rsidP="00623934">
      <w:pPr>
        <w:widowControl/>
        <w:tabs>
          <w:tab w:val="left" w:pos="3444"/>
        </w:tabs>
        <w:jc w:val="center"/>
        <w:rPr>
          <w:rFonts w:ascii="Times New Roman" w:eastAsia="Times New Roman" w:hAnsi="Times New Roman" w:cs="Times New Roman"/>
          <w:b/>
          <w:bCs/>
          <w:color w:val="auto"/>
          <w:sz w:val="28"/>
          <w:szCs w:val="28"/>
          <w:lang w:bidi="ar-SA"/>
        </w:rPr>
      </w:pPr>
      <w:r w:rsidRPr="00623934">
        <w:rPr>
          <w:rFonts w:ascii="Times New Roman" w:eastAsia="Times New Roman" w:hAnsi="Times New Roman" w:cs="Times New Roman"/>
          <w:b/>
          <w:bCs/>
          <w:color w:val="auto"/>
          <w:sz w:val="28"/>
          <w:szCs w:val="28"/>
          <w:lang w:bidi="ar-SA"/>
        </w:rPr>
        <w:t>АДМИНИСТРАЦИИ ПРИАЗОВСКОГО СЕЛЬСКОГО ПОСЕЛЕНИЯ      ПРИМОРСКО-АХТАРСКОГО РАЙОНА</w:t>
      </w:r>
    </w:p>
    <w:p w:rsidR="00623934" w:rsidRPr="00623934" w:rsidRDefault="00623934" w:rsidP="00623934">
      <w:pPr>
        <w:widowControl/>
        <w:jc w:val="center"/>
        <w:rPr>
          <w:rFonts w:ascii="Times New Roman" w:eastAsia="Times New Roman" w:hAnsi="Times New Roman" w:cs="Times New Roman"/>
          <w:b/>
          <w:color w:val="auto"/>
          <w:sz w:val="28"/>
          <w:szCs w:val="28"/>
          <w:lang w:bidi="ar-SA"/>
        </w:rPr>
      </w:pPr>
    </w:p>
    <w:p w:rsidR="00623934" w:rsidRPr="00623934" w:rsidRDefault="00623934" w:rsidP="00623934">
      <w:pPr>
        <w:widowControl/>
        <w:jc w:val="center"/>
        <w:rPr>
          <w:rFonts w:ascii="Times New Roman" w:eastAsia="Times New Roman" w:hAnsi="Times New Roman" w:cs="Times New Roman"/>
          <w:b/>
          <w:color w:val="auto"/>
          <w:sz w:val="28"/>
          <w:szCs w:val="28"/>
          <w:lang w:bidi="ar-SA"/>
        </w:rPr>
      </w:pPr>
    </w:p>
    <w:p w:rsidR="00623934" w:rsidRPr="00623934" w:rsidRDefault="00623934" w:rsidP="00623934">
      <w:pPr>
        <w:widowControl/>
        <w:jc w:val="center"/>
        <w:rPr>
          <w:rFonts w:ascii="Times New Roman" w:eastAsia="Times New Roman" w:hAnsi="Times New Roman" w:cs="Times New Roman"/>
          <w:color w:val="auto"/>
          <w:lang w:bidi="ar-SA"/>
        </w:rPr>
      </w:pPr>
      <w:r w:rsidRPr="00623934">
        <w:rPr>
          <w:rFonts w:ascii="Times New Roman" w:eastAsia="Times New Roman" w:hAnsi="Times New Roman" w:cs="Times New Roman"/>
          <w:color w:val="auto"/>
          <w:lang w:bidi="ar-SA"/>
        </w:rPr>
        <w:t>от _____________                                                                                                № _________</w:t>
      </w:r>
    </w:p>
    <w:p w:rsidR="00623934" w:rsidRPr="00623934" w:rsidRDefault="00623934" w:rsidP="00623934">
      <w:pPr>
        <w:widowControl/>
        <w:jc w:val="center"/>
        <w:rPr>
          <w:rFonts w:ascii="Times New Roman" w:eastAsia="Times New Roman" w:hAnsi="Times New Roman" w:cs="Times New Roman"/>
          <w:color w:val="auto"/>
          <w:lang w:bidi="ar-SA"/>
        </w:rPr>
      </w:pPr>
      <w:r w:rsidRPr="00623934">
        <w:rPr>
          <w:rFonts w:ascii="Times New Roman" w:eastAsia="Times New Roman" w:hAnsi="Times New Roman" w:cs="Times New Roman"/>
          <w:color w:val="auto"/>
          <w:lang w:bidi="ar-SA"/>
        </w:rPr>
        <w:t>станица Приазовская</w:t>
      </w:r>
    </w:p>
    <w:p w:rsidR="00623934" w:rsidRDefault="00623934" w:rsidP="00623934">
      <w:pPr>
        <w:widowControl/>
        <w:jc w:val="center"/>
        <w:rPr>
          <w:rFonts w:ascii="Times New Roman" w:eastAsia="Times New Roman" w:hAnsi="Times New Roman" w:cs="Times New Roman"/>
          <w:b/>
          <w:color w:val="auto"/>
          <w:sz w:val="28"/>
          <w:szCs w:val="28"/>
          <w:lang w:bidi="ar-SA"/>
        </w:rPr>
      </w:pPr>
    </w:p>
    <w:p w:rsidR="00623934" w:rsidRPr="00623934" w:rsidRDefault="00623934" w:rsidP="00623934">
      <w:pPr>
        <w:widowControl/>
        <w:jc w:val="center"/>
        <w:rPr>
          <w:rFonts w:ascii="Times New Roman" w:eastAsia="Times New Roman" w:hAnsi="Times New Roman" w:cs="Times New Roman"/>
          <w:b/>
          <w:color w:val="auto"/>
          <w:sz w:val="28"/>
          <w:szCs w:val="28"/>
          <w:lang w:bidi="ar-SA"/>
        </w:rPr>
      </w:pPr>
    </w:p>
    <w:p w:rsidR="0021696F" w:rsidRDefault="00A90A5F" w:rsidP="00623934">
      <w:pPr>
        <w:pStyle w:val="30"/>
        <w:shd w:val="clear" w:color="auto" w:fill="auto"/>
        <w:spacing w:before="0" w:after="0"/>
        <w:ind w:right="20"/>
        <w:rPr>
          <w:rStyle w:val="32"/>
          <w:b/>
          <w:bCs/>
        </w:rPr>
      </w:pPr>
      <w:r>
        <w:rPr>
          <w:rStyle w:val="32"/>
          <w:b/>
          <w:bCs/>
        </w:rPr>
        <w:t>Об утверждении Правил принятия решений о предоставлении субсидии из</w:t>
      </w:r>
      <w:r>
        <w:rPr>
          <w:rStyle w:val="32"/>
          <w:b/>
          <w:bCs/>
        </w:rPr>
        <w:br/>
        <w:t xml:space="preserve">бюджета </w:t>
      </w:r>
      <w:r w:rsidR="00623934">
        <w:rPr>
          <w:rStyle w:val="32"/>
          <w:b/>
          <w:bCs/>
        </w:rPr>
        <w:t xml:space="preserve">Приазовского сельского поселения Приморско-Ахтарского района на </w:t>
      </w:r>
      <w:r>
        <w:rPr>
          <w:rStyle w:val="32"/>
          <w:b/>
          <w:bCs/>
        </w:rPr>
        <w:t>осуществление капитальных вложений в объекты капитального</w:t>
      </w:r>
      <w:r>
        <w:rPr>
          <w:rStyle w:val="32"/>
          <w:b/>
          <w:bCs/>
        </w:rPr>
        <w:br/>
        <w:t xml:space="preserve">строительства муниципальной собственности </w:t>
      </w:r>
      <w:r w:rsidR="00623934">
        <w:rPr>
          <w:rStyle w:val="32"/>
          <w:b/>
          <w:bCs/>
        </w:rPr>
        <w:t>Приазовского сельского поселения Приморско-Ахтарского района</w:t>
      </w:r>
      <w:r>
        <w:rPr>
          <w:rStyle w:val="32"/>
          <w:b/>
          <w:bCs/>
        </w:rPr>
        <w:t xml:space="preserve"> и приобретение объектов</w:t>
      </w:r>
      <w:r>
        <w:rPr>
          <w:rStyle w:val="32"/>
          <w:b/>
          <w:bCs/>
        </w:rPr>
        <w:br/>
        <w:t xml:space="preserve">недвижимого имущества в собственность </w:t>
      </w:r>
      <w:r w:rsidR="00623934">
        <w:rPr>
          <w:rStyle w:val="32"/>
          <w:b/>
          <w:bCs/>
        </w:rPr>
        <w:t>Приазовского сельского поселения Приморско-Ахтарского района</w:t>
      </w:r>
    </w:p>
    <w:p w:rsidR="00623934" w:rsidRDefault="00623934" w:rsidP="00623934">
      <w:pPr>
        <w:pStyle w:val="30"/>
        <w:shd w:val="clear" w:color="auto" w:fill="auto"/>
        <w:spacing w:before="0" w:after="0"/>
        <w:ind w:right="20"/>
      </w:pPr>
    </w:p>
    <w:p w:rsidR="00D64719" w:rsidRDefault="00D64719" w:rsidP="00623934">
      <w:pPr>
        <w:pStyle w:val="30"/>
        <w:shd w:val="clear" w:color="auto" w:fill="auto"/>
        <w:spacing w:before="0" w:after="0"/>
        <w:ind w:right="20"/>
      </w:pPr>
    </w:p>
    <w:p w:rsidR="0021696F" w:rsidRDefault="00A90A5F" w:rsidP="00623934">
      <w:pPr>
        <w:pStyle w:val="24"/>
        <w:shd w:val="clear" w:color="auto" w:fill="auto"/>
        <w:spacing w:before="0"/>
        <w:ind w:firstLine="567"/>
      </w:pPr>
      <w:r>
        <w:rPr>
          <w:rStyle w:val="25"/>
        </w:rPr>
        <w:t xml:space="preserve">В соответствии со статьей 78.2 Бюджетного кодекса Российской Федерации, администрация </w:t>
      </w:r>
      <w:r w:rsidR="00623934">
        <w:rPr>
          <w:rStyle w:val="25"/>
        </w:rPr>
        <w:t>Приазовского сельского поселения Приморско-Ахтарского района</w:t>
      </w:r>
      <w:r>
        <w:rPr>
          <w:rStyle w:val="25"/>
        </w:rPr>
        <w:t xml:space="preserve"> </w:t>
      </w:r>
      <w:r>
        <w:rPr>
          <w:rStyle w:val="23pt"/>
        </w:rPr>
        <w:t>постановляет:</w:t>
      </w:r>
    </w:p>
    <w:p w:rsidR="0021696F" w:rsidRDefault="00A90A5F" w:rsidP="00623934">
      <w:pPr>
        <w:pStyle w:val="24"/>
        <w:numPr>
          <w:ilvl w:val="0"/>
          <w:numId w:val="1"/>
        </w:numPr>
        <w:shd w:val="clear" w:color="auto" w:fill="auto"/>
        <w:tabs>
          <w:tab w:val="left" w:pos="1167"/>
        </w:tabs>
        <w:spacing w:before="0"/>
        <w:ind w:firstLine="567"/>
      </w:pPr>
      <w:r>
        <w:rPr>
          <w:rStyle w:val="25"/>
        </w:rPr>
        <w:t xml:space="preserve">Утвердить Правила принятия решений о предоставлении субсидии из бюджета </w:t>
      </w:r>
      <w:r w:rsidR="00623934">
        <w:rPr>
          <w:rStyle w:val="25"/>
        </w:rPr>
        <w:t>Приазовского сельского поселения Приморско-Ахтарского района</w:t>
      </w:r>
      <w:r>
        <w:rPr>
          <w:rStyle w:val="25"/>
        </w:rPr>
        <w:t xml:space="preserve"> на осуществление капитальных вложений в объекты капитального строительства муниципальной собственности </w:t>
      </w:r>
      <w:r w:rsidR="00623934">
        <w:rPr>
          <w:rStyle w:val="25"/>
        </w:rPr>
        <w:t>Приазовского сельского поселения Приморско-Ахтарского района</w:t>
      </w:r>
      <w:r>
        <w:rPr>
          <w:rStyle w:val="25"/>
        </w:rPr>
        <w:t xml:space="preserve"> и приобретение объектов недвижимого имущества в собственность </w:t>
      </w:r>
      <w:r w:rsidR="00623934">
        <w:rPr>
          <w:rStyle w:val="25"/>
        </w:rPr>
        <w:t>Приазовского сельского поселения Приморско-Ахтарского района</w:t>
      </w:r>
      <w:r w:rsidR="00027599">
        <w:rPr>
          <w:rStyle w:val="25"/>
        </w:rPr>
        <w:t>,</w:t>
      </w:r>
      <w:r>
        <w:rPr>
          <w:rStyle w:val="25"/>
        </w:rPr>
        <w:t xml:space="preserve"> согласно приложению к настоящему постановлению.</w:t>
      </w:r>
    </w:p>
    <w:p w:rsidR="0021696F" w:rsidRDefault="00A90A5F" w:rsidP="00623934">
      <w:pPr>
        <w:pStyle w:val="24"/>
        <w:numPr>
          <w:ilvl w:val="0"/>
          <w:numId w:val="1"/>
        </w:numPr>
        <w:shd w:val="clear" w:color="auto" w:fill="auto"/>
        <w:tabs>
          <w:tab w:val="left" w:pos="1172"/>
        </w:tabs>
        <w:spacing w:before="0"/>
        <w:ind w:firstLine="567"/>
      </w:pPr>
      <w:proofErr w:type="gramStart"/>
      <w:r>
        <w:rPr>
          <w:rStyle w:val="25"/>
        </w:rPr>
        <w:t>Контроль за</w:t>
      </w:r>
      <w:proofErr w:type="gramEnd"/>
      <w:r>
        <w:rPr>
          <w:rStyle w:val="25"/>
        </w:rPr>
        <w:t xml:space="preserve"> выполнением настоящего постановления </w:t>
      </w:r>
      <w:r w:rsidR="00623934">
        <w:rPr>
          <w:rStyle w:val="25"/>
        </w:rPr>
        <w:t>оставляю за собой.</w:t>
      </w:r>
    </w:p>
    <w:p w:rsidR="00623934" w:rsidRDefault="00A90A5F" w:rsidP="00623934">
      <w:pPr>
        <w:pStyle w:val="24"/>
        <w:numPr>
          <w:ilvl w:val="0"/>
          <w:numId w:val="1"/>
        </w:numPr>
        <w:shd w:val="clear" w:color="auto" w:fill="auto"/>
        <w:tabs>
          <w:tab w:val="left" w:pos="1368"/>
        </w:tabs>
        <w:spacing w:before="0" w:after="604" w:line="317" w:lineRule="exact"/>
        <w:ind w:firstLine="567"/>
        <w:jc w:val="left"/>
        <w:rPr>
          <w:rStyle w:val="25"/>
        </w:rPr>
      </w:pPr>
      <w:r>
        <w:rPr>
          <w:rStyle w:val="25"/>
        </w:rPr>
        <w:t>Постановление вступа</w:t>
      </w:r>
      <w:r w:rsidR="00623934">
        <w:rPr>
          <w:rStyle w:val="25"/>
        </w:rPr>
        <w:t xml:space="preserve">ет в силу со дня его подписания. </w:t>
      </w:r>
    </w:p>
    <w:p w:rsidR="00623934" w:rsidRPr="00623934" w:rsidRDefault="00623934" w:rsidP="00623934">
      <w:pPr>
        <w:jc w:val="both"/>
        <w:rPr>
          <w:rFonts w:ascii="Times New Roman" w:hAnsi="Times New Roman" w:cs="Times New Roman"/>
          <w:sz w:val="28"/>
          <w:szCs w:val="28"/>
        </w:rPr>
      </w:pPr>
      <w:proofErr w:type="gramStart"/>
      <w:r w:rsidRPr="00623934">
        <w:rPr>
          <w:rFonts w:ascii="Times New Roman" w:hAnsi="Times New Roman" w:cs="Times New Roman"/>
          <w:sz w:val="28"/>
          <w:szCs w:val="28"/>
        </w:rPr>
        <w:t>Исполняющий</w:t>
      </w:r>
      <w:proofErr w:type="gramEnd"/>
      <w:r w:rsidRPr="00623934">
        <w:rPr>
          <w:rFonts w:ascii="Times New Roman" w:hAnsi="Times New Roman" w:cs="Times New Roman"/>
          <w:sz w:val="28"/>
          <w:szCs w:val="28"/>
        </w:rPr>
        <w:t xml:space="preserve"> обязанности главы</w:t>
      </w:r>
    </w:p>
    <w:p w:rsidR="00623934" w:rsidRPr="00623934" w:rsidRDefault="00623934" w:rsidP="00623934">
      <w:pPr>
        <w:jc w:val="both"/>
        <w:rPr>
          <w:rFonts w:ascii="Times New Roman" w:hAnsi="Times New Roman" w:cs="Times New Roman"/>
          <w:sz w:val="28"/>
          <w:szCs w:val="28"/>
        </w:rPr>
      </w:pPr>
      <w:r w:rsidRPr="00623934">
        <w:rPr>
          <w:rFonts w:ascii="Times New Roman" w:hAnsi="Times New Roman" w:cs="Times New Roman"/>
          <w:sz w:val="28"/>
          <w:szCs w:val="28"/>
        </w:rPr>
        <w:t>Приазовского сельского поселения</w:t>
      </w:r>
    </w:p>
    <w:p w:rsidR="00623934" w:rsidRPr="00623934" w:rsidRDefault="00623934" w:rsidP="00623934">
      <w:pPr>
        <w:jc w:val="both"/>
        <w:rPr>
          <w:rFonts w:ascii="Times New Roman" w:hAnsi="Times New Roman" w:cs="Times New Roman"/>
          <w:sz w:val="28"/>
          <w:szCs w:val="28"/>
        </w:rPr>
      </w:pPr>
      <w:r w:rsidRPr="00623934">
        <w:rPr>
          <w:rFonts w:ascii="Times New Roman" w:hAnsi="Times New Roman" w:cs="Times New Roman"/>
          <w:sz w:val="28"/>
          <w:szCs w:val="28"/>
        </w:rPr>
        <w:t xml:space="preserve">Приморско-Ахтарского района                                          </w:t>
      </w:r>
      <w:proofErr w:type="spellStart"/>
      <w:r>
        <w:rPr>
          <w:rFonts w:ascii="Times New Roman" w:hAnsi="Times New Roman" w:cs="Times New Roman"/>
          <w:sz w:val="28"/>
          <w:szCs w:val="28"/>
        </w:rPr>
        <w:t>А.Н.Степаненко</w:t>
      </w:r>
      <w:proofErr w:type="spellEnd"/>
    </w:p>
    <w:p w:rsidR="00623934" w:rsidRDefault="00623934" w:rsidP="00623934">
      <w:pPr>
        <w:pStyle w:val="24"/>
        <w:shd w:val="clear" w:color="auto" w:fill="auto"/>
        <w:tabs>
          <w:tab w:val="left" w:pos="8309"/>
        </w:tabs>
        <w:spacing w:before="0" w:after="1260"/>
        <w:jc w:val="left"/>
        <w:rPr>
          <w:rFonts w:ascii="Microsoft Sans Serif" w:eastAsia="Microsoft Sans Serif" w:hAnsi="Microsoft Sans Serif" w:cs="Microsoft Sans Serif"/>
        </w:rPr>
      </w:pPr>
    </w:p>
    <w:p w:rsidR="00623934" w:rsidRDefault="00623934">
      <w:pPr>
        <w:pStyle w:val="30"/>
        <w:shd w:val="clear" w:color="auto" w:fill="auto"/>
        <w:spacing w:before="0" w:after="0"/>
        <w:rPr>
          <w:rStyle w:val="25"/>
          <w:b w:val="0"/>
          <w:bCs w:val="0"/>
        </w:rPr>
      </w:pPr>
    </w:p>
    <w:p w:rsidR="00D64719" w:rsidRDefault="00D64719">
      <w:pPr>
        <w:pStyle w:val="30"/>
        <w:shd w:val="clear" w:color="auto" w:fill="auto"/>
        <w:spacing w:before="0" w:after="0"/>
        <w:rPr>
          <w:rStyle w:val="25"/>
          <w:b w:val="0"/>
          <w:bCs w:val="0"/>
        </w:rPr>
      </w:pPr>
    </w:p>
    <w:p w:rsidR="00D64719" w:rsidRDefault="00D64719">
      <w:pPr>
        <w:pStyle w:val="30"/>
        <w:shd w:val="clear" w:color="auto" w:fill="auto"/>
        <w:spacing w:before="0" w:after="0"/>
        <w:rPr>
          <w:rStyle w:val="25"/>
          <w:b w:val="0"/>
          <w:bCs w:val="0"/>
        </w:rPr>
      </w:pPr>
    </w:p>
    <w:p w:rsidR="00D64719" w:rsidRDefault="00D64719">
      <w:pPr>
        <w:pStyle w:val="30"/>
        <w:shd w:val="clear" w:color="auto" w:fill="auto"/>
        <w:spacing w:before="0" w:after="0"/>
        <w:rPr>
          <w:rStyle w:val="25"/>
          <w:b w:val="0"/>
          <w:bCs w:val="0"/>
        </w:rPr>
      </w:pPr>
    </w:p>
    <w:p w:rsidR="00D64719" w:rsidRDefault="00D64719">
      <w:pPr>
        <w:pStyle w:val="30"/>
        <w:shd w:val="clear" w:color="auto" w:fill="auto"/>
        <w:spacing w:before="0" w:after="0"/>
        <w:rPr>
          <w:rStyle w:val="32"/>
          <w:b/>
          <w:bCs/>
        </w:rPr>
      </w:pPr>
    </w:p>
    <w:p w:rsidR="00623934" w:rsidRPr="00623934" w:rsidRDefault="00623934" w:rsidP="00623934">
      <w:pPr>
        <w:widowControl/>
        <w:jc w:val="right"/>
        <w:rPr>
          <w:rFonts w:ascii="Times New Roman" w:eastAsia="Times New Roman" w:hAnsi="Times New Roman" w:cs="Times New Roman"/>
          <w:color w:val="auto"/>
          <w:sz w:val="28"/>
          <w:szCs w:val="28"/>
          <w:lang w:bidi="ar-SA"/>
        </w:rPr>
      </w:pPr>
      <w:r w:rsidRPr="00623934">
        <w:rPr>
          <w:rFonts w:ascii="Times New Roman" w:eastAsia="Times New Roman" w:hAnsi="Times New Roman" w:cs="Times New Roman"/>
          <w:color w:val="auto"/>
          <w:sz w:val="28"/>
          <w:szCs w:val="28"/>
          <w:lang w:bidi="ar-SA"/>
        </w:rPr>
        <w:t>ПРИЛОЖЕНИЕ</w:t>
      </w:r>
    </w:p>
    <w:p w:rsidR="00623934" w:rsidRPr="00623934" w:rsidRDefault="00623934" w:rsidP="00623934">
      <w:pPr>
        <w:widowControl/>
        <w:jc w:val="right"/>
        <w:rPr>
          <w:rFonts w:ascii="Times New Roman" w:eastAsia="Times New Roman" w:hAnsi="Times New Roman" w:cs="Times New Roman"/>
          <w:color w:val="auto"/>
          <w:sz w:val="28"/>
          <w:szCs w:val="28"/>
          <w:lang w:bidi="ar-SA"/>
        </w:rPr>
      </w:pPr>
      <w:r w:rsidRPr="00623934">
        <w:rPr>
          <w:rFonts w:ascii="Times New Roman" w:eastAsia="Times New Roman" w:hAnsi="Times New Roman" w:cs="Times New Roman"/>
          <w:color w:val="auto"/>
          <w:sz w:val="28"/>
          <w:szCs w:val="28"/>
          <w:lang w:bidi="ar-SA"/>
        </w:rPr>
        <w:t>УТВЕРЖДЕН</w:t>
      </w:r>
      <w:r>
        <w:rPr>
          <w:rFonts w:ascii="Times New Roman" w:eastAsia="Times New Roman" w:hAnsi="Times New Roman" w:cs="Times New Roman"/>
          <w:color w:val="auto"/>
          <w:sz w:val="28"/>
          <w:szCs w:val="28"/>
          <w:lang w:bidi="ar-SA"/>
        </w:rPr>
        <w:t>Ы</w:t>
      </w:r>
    </w:p>
    <w:p w:rsidR="00623934" w:rsidRPr="00623934" w:rsidRDefault="00623934" w:rsidP="00623934">
      <w:pPr>
        <w:widowControl/>
        <w:jc w:val="right"/>
        <w:rPr>
          <w:rFonts w:ascii="Times New Roman" w:eastAsia="Times New Roman" w:hAnsi="Times New Roman" w:cs="Times New Roman"/>
          <w:color w:val="auto"/>
          <w:sz w:val="28"/>
          <w:szCs w:val="28"/>
          <w:lang w:bidi="ar-SA"/>
        </w:rPr>
      </w:pPr>
      <w:r w:rsidRPr="00623934">
        <w:rPr>
          <w:rFonts w:ascii="Times New Roman" w:eastAsia="Times New Roman" w:hAnsi="Times New Roman" w:cs="Times New Roman"/>
          <w:color w:val="auto"/>
          <w:sz w:val="28"/>
          <w:szCs w:val="28"/>
          <w:lang w:bidi="ar-SA"/>
        </w:rPr>
        <w:t>постановлением администрации</w:t>
      </w:r>
    </w:p>
    <w:p w:rsidR="00623934" w:rsidRPr="00623934" w:rsidRDefault="00623934" w:rsidP="00623934">
      <w:pPr>
        <w:widowControl/>
        <w:jc w:val="right"/>
        <w:rPr>
          <w:rFonts w:ascii="Times New Roman" w:eastAsia="Times New Roman" w:hAnsi="Times New Roman" w:cs="Times New Roman"/>
          <w:color w:val="auto"/>
          <w:sz w:val="28"/>
          <w:szCs w:val="28"/>
          <w:lang w:bidi="ar-SA"/>
        </w:rPr>
      </w:pPr>
      <w:r w:rsidRPr="00623934">
        <w:rPr>
          <w:rFonts w:ascii="Times New Roman" w:eastAsia="Times New Roman" w:hAnsi="Times New Roman" w:cs="Times New Roman"/>
          <w:color w:val="auto"/>
          <w:sz w:val="28"/>
          <w:szCs w:val="28"/>
          <w:lang w:bidi="ar-SA"/>
        </w:rPr>
        <w:t>Приазовского сельского поселения</w:t>
      </w:r>
    </w:p>
    <w:p w:rsidR="00623934" w:rsidRPr="00623934" w:rsidRDefault="00623934" w:rsidP="00623934">
      <w:pPr>
        <w:widowControl/>
        <w:jc w:val="right"/>
        <w:rPr>
          <w:rFonts w:ascii="Times New Roman" w:eastAsia="Times New Roman" w:hAnsi="Times New Roman" w:cs="Times New Roman"/>
          <w:color w:val="auto"/>
          <w:sz w:val="28"/>
          <w:szCs w:val="28"/>
          <w:lang w:bidi="ar-SA"/>
        </w:rPr>
      </w:pPr>
      <w:r w:rsidRPr="00623934">
        <w:rPr>
          <w:rFonts w:ascii="Times New Roman" w:eastAsia="Times New Roman" w:hAnsi="Times New Roman" w:cs="Times New Roman"/>
          <w:color w:val="auto"/>
          <w:sz w:val="28"/>
          <w:szCs w:val="28"/>
          <w:lang w:bidi="ar-SA"/>
        </w:rPr>
        <w:t>Приморско-Ахтарского района</w:t>
      </w:r>
    </w:p>
    <w:p w:rsidR="00623934" w:rsidRDefault="00623934" w:rsidP="00623934">
      <w:pPr>
        <w:pStyle w:val="30"/>
        <w:shd w:val="clear" w:color="auto" w:fill="auto"/>
        <w:spacing w:before="0" w:after="0"/>
        <w:jc w:val="right"/>
        <w:rPr>
          <w:rStyle w:val="32"/>
          <w:b/>
          <w:bCs/>
        </w:rPr>
      </w:pPr>
      <w:r w:rsidRPr="00623934">
        <w:rPr>
          <w:b w:val="0"/>
          <w:bCs w:val="0"/>
          <w:color w:val="auto"/>
          <w:lang w:bidi="ar-SA"/>
        </w:rPr>
        <w:t xml:space="preserve">от </w:t>
      </w:r>
      <w:r>
        <w:rPr>
          <w:b w:val="0"/>
          <w:bCs w:val="0"/>
          <w:color w:val="auto"/>
          <w:lang w:bidi="ar-SA"/>
        </w:rPr>
        <w:t>26.08.2021</w:t>
      </w:r>
      <w:r w:rsidRPr="00623934">
        <w:rPr>
          <w:b w:val="0"/>
          <w:bCs w:val="0"/>
          <w:color w:val="auto"/>
          <w:lang w:bidi="ar-SA"/>
        </w:rPr>
        <w:t xml:space="preserve"> года №  </w:t>
      </w:r>
      <w:r>
        <w:rPr>
          <w:b w:val="0"/>
          <w:bCs w:val="0"/>
          <w:color w:val="auto"/>
          <w:lang w:bidi="ar-SA"/>
        </w:rPr>
        <w:t>119</w:t>
      </w:r>
    </w:p>
    <w:p w:rsidR="00623934" w:rsidRDefault="00623934">
      <w:pPr>
        <w:pStyle w:val="30"/>
        <w:shd w:val="clear" w:color="auto" w:fill="auto"/>
        <w:spacing w:before="0" w:after="0"/>
        <w:rPr>
          <w:rStyle w:val="32"/>
          <w:b/>
          <w:bCs/>
        </w:rPr>
      </w:pPr>
    </w:p>
    <w:p w:rsidR="00623934" w:rsidRDefault="00623934" w:rsidP="004537D3">
      <w:pPr>
        <w:pStyle w:val="30"/>
        <w:shd w:val="clear" w:color="auto" w:fill="auto"/>
        <w:tabs>
          <w:tab w:val="left" w:pos="426"/>
        </w:tabs>
        <w:spacing w:before="0" w:after="0"/>
        <w:jc w:val="left"/>
        <w:rPr>
          <w:rStyle w:val="32"/>
          <w:b/>
          <w:bCs/>
        </w:rPr>
      </w:pPr>
    </w:p>
    <w:p w:rsidR="0021696F" w:rsidRDefault="00A90A5F" w:rsidP="00623934">
      <w:pPr>
        <w:pStyle w:val="30"/>
        <w:shd w:val="clear" w:color="auto" w:fill="auto"/>
        <w:spacing w:before="0" w:after="0"/>
        <w:rPr>
          <w:rStyle w:val="32"/>
          <w:b/>
          <w:bCs/>
        </w:rPr>
      </w:pPr>
      <w:r>
        <w:rPr>
          <w:rStyle w:val="32"/>
          <w:b/>
          <w:bCs/>
        </w:rPr>
        <w:t>Правила принятия решений о предоставлении субсидии из бюджета</w:t>
      </w:r>
      <w:r>
        <w:rPr>
          <w:rStyle w:val="32"/>
          <w:b/>
          <w:bCs/>
        </w:rPr>
        <w:br/>
      </w:r>
      <w:r w:rsidR="00623934">
        <w:rPr>
          <w:rStyle w:val="32"/>
          <w:b/>
          <w:bCs/>
        </w:rPr>
        <w:t>Приазовского сельского поселения Приморско-Ахтарского района</w:t>
      </w:r>
      <w:r>
        <w:rPr>
          <w:rStyle w:val="32"/>
          <w:b/>
          <w:bCs/>
        </w:rPr>
        <w:t xml:space="preserve"> на</w:t>
      </w:r>
      <w:r>
        <w:rPr>
          <w:rStyle w:val="32"/>
          <w:b/>
          <w:bCs/>
        </w:rPr>
        <w:br/>
        <w:t>осуществление капитальных вложений в объекты капитального</w:t>
      </w:r>
      <w:r>
        <w:rPr>
          <w:rStyle w:val="32"/>
          <w:b/>
          <w:bCs/>
        </w:rPr>
        <w:br/>
        <w:t xml:space="preserve">строительства муниципальной собственности </w:t>
      </w:r>
      <w:r w:rsidR="00623934">
        <w:rPr>
          <w:rStyle w:val="32"/>
          <w:b/>
          <w:bCs/>
        </w:rPr>
        <w:t>Приазовского сельского поселения Приморско-Ахтарского района</w:t>
      </w:r>
      <w:r>
        <w:rPr>
          <w:rStyle w:val="32"/>
          <w:b/>
          <w:bCs/>
        </w:rPr>
        <w:t xml:space="preserve"> и приобретение объектов</w:t>
      </w:r>
      <w:r>
        <w:rPr>
          <w:rStyle w:val="32"/>
          <w:b/>
          <w:bCs/>
        </w:rPr>
        <w:br/>
        <w:t xml:space="preserve">недвижимого имущества в собственность </w:t>
      </w:r>
      <w:r w:rsidR="00623934">
        <w:rPr>
          <w:rStyle w:val="32"/>
          <w:b/>
          <w:bCs/>
        </w:rPr>
        <w:t>Приазовского сельского поселения Приморско-Ахтарского района</w:t>
      </w:r>
    </w:p>
    <w:p w:rsidR="00623934" w:rsidRDefault="00623934" w:rsidP="00623934">
      <w:pPr>
        <w:pStyle w:val="30"/>
        <w:shd w:val="clear" w:color="auto" w:fill="auto"/>
        <w:spacing w:before="0" w:after="0"/>
      </w:pPr>
    </w:p>
    <w:p w:rsidR="0021696F" w:rsidRDefault="00A90A5F">
      <w:pPr>
        <w:pStyle w:val="30"/>
        <w:shd w:val="clear" w:color="auto" w:fill="auto"/>
        <w:spacing w:before="0" w:after="249" w:line="280" w:lineRule="exact"/>
      </w:pPr>
      <w:r>
        <w:rPr>
          <w:rStyle w:val="32"/>
          <w:b/>
          <w:bCs/>
        </w:rPr>
        <w:t>1. Основные положения</w:t>
      </w:r>
    </w:p>
    <w:p w:rsidR="0021696F" w:rsidRDefault="00A90A5F" w:rsidP="00B974F6">
      <w:pPr>
        <w:pStyle w:val="24"/>
        <w:shd w:val="clear" w:color="auto" w:fill="auto"/>
        <w:spacing w:before="0"/>
        <w:ind w:firstLine="567"/>
      </w:pPr>
      <w:r>
        <w:rPr>
          <w:rStyle w:val="25"/>
        </w:rPr>
        <w:t xml:space="preserve">1. </w:t>
      </w:r>
      <w:proofErr w:type="gramStart"/>
      <w:r>
        <w:rPr>
          <w:rStyle w:val="25"/>
        </w:rPr>
        <w:t xml:space="preserve">Настоящие Правила устанавливают порядок принятия решений о предоставлении </w:t>
      </w:r>
      <w:r w:rsidRPr="00DC022E">
        <w:rPr>
          <w:rStyle w:val="25"/>
        </w:rPr>
        <w:t>муниципальным бюджетным и муниципальным автономным учреждениям (далее - учреждения),</w:t>
      </w:r>
      <w:r>
        <w:rPr>
          <w:rStyle w:val="25"/>
        </w:rPr>
        <w:t xml:space="preserve"> муниципальным унитарным предприятиям (далее - предприятия) бюджетных ассигнований из бюджета </w:t>
      </w:r>
      <w:r w:rsidR="00623934">
        <w:rPr>
          <w:rStyle w:val="25"/>
        </w:rPr>
        <w:t>Приазовского сельского поселения Приморско-Ахтарского района</w:t>
      </w:r>
      <w:r>
        <w:rPr>
          <w:rStyle w:val="25"/>
        </w:rPr>
        <w:t xml:space="preserve"> в виде субсидии на осуществление </w:t>
      </w:r>
      <w:r w:rsidRPr="00DC022E">
        <w:rPr>
          <w:rStyle w:val="25"/>
        </w:rPr>
        <w:t>учреждениями и</w:t>
      </w:r>
      <w:r>
        <w:rPr>
          <w:rStyle w:val="25"/>
        </w:rPr>
        <w:t xml:space="preserve">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623934">
        <w:rPr>
          <w:rStyle w:val="25"/>
        </w:rPr>
        <w:t>Приазовского сельского поселения Приморско-Ахтарского</w:t>
      </w:r>
      <w:proofErr w:type="gramEnd"/>
      <w:r w:rsidR="00623934">
        <w:rPr>
          <w:rStyle w:val="25"/>
        </w:rPr>
        <w:t xml:space="preserve"> района</w:t>
      </w:r>
      <w:r>
        <w:rPr>
          <w:rStyle w:val="25"/>
        </w:rPr>
        <w:t xml:space="preserve"> и в приобретение объектов недвижимого имущества в муниципальную собственность </w:t>
      </w:r>
      <w:r w:rsidR="00623934">
        <w:rPr>
          <w:rStyle w:val="25"/>
        </w:rPr>
        <w:t>Приазовского сельского поселения Приморско-Ахтарского района</w:t>
      </w:r>
      <w:r>
        <w:rPr>
          <w:rStyle w:val="25"/>
        </w:rPr>
        <w:t xml:space="preserve"> (далее соответственно - решение, объекты капительного строительства, объекты недвижимого имущества, субсидия).</w:t>
      </w:r>
    </w:p>
    <w:p w:rsidR="00FE381C" w:rsidRDefault="00A90A5F" w:rsidP="00B974F6">
      <w:pPr>
        <w:pStyle w:val="24"/>
        <w:shd w:val="clear" w:color="auto" w:fill="auto"/>
        <w:spacing w:before="0"/>
        <w:ind w:firstLine="567"/>
        <w:rPr>
          <w:rStyle w:val="25"/>
        </w:rPr>
      </w:pPr>
      <w:r>
        <w:rPr>
          <w:rStyle w:val="25"/>
        </w:rPr>
        <w:t xml:space="preserve">1.2. </w:t>
      </w:r>
      <w:proofErr w:type="gramStart"/>
      <w:r>
        <w:rPr>
          <w:rStyle w:val="25"/>
        </w:rPr>
        <w:t xml:space="preserve">Инициатором подготовки проекта решения может выступать предполагаемый главный распорядитель средств бюджета </w:t>
      </w:r>
      <w:r w:rsidR="00623934">
        <w:rPr>
          <w:rStyle w:val="25"/>
        </w:rPr>
        <w:t>Приазовского сельского поселения Приморско-Ахтарского района</w:t>
      </w:r>
      <w:r>
        <w:rPr>
          <w:rStyle w:val="25"/>
        </w:rPr>
        <w:t xml:space="preserve">, ответственный за реализацию мероприятий муниципальной программы </w:t>
      </w:r>
      <w:r w:rsidR="00623934">
        <w:rPr>
          <w:rStyle w:val="25"/>
        </w:rPr>
        <w:t>Приазовского сельского поселения Приморско-Ахтарского района</w:t>
      </w:r>
      <w:r>
        <w:rPr>
          <w:rStyle w:val="25"/>
        </w:rPr>
        <w:t xml:space="preserve">,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623934">
        <w:rPr>
          <w:rStyle w:val="25"/>
        </w:rPr>
        <w:t>Приазовского сельского поселения Приморско-Ахтарского района</w:t>
      </w:r>
      <w:r>
        <w:rPr>
          <w:rStyle w:val="25"/>
        </w:rPr>
        <w:t xml:space="preserve">, - предполагаемый главный распорядитель средств бюджета </w:t>
      </w:r>
      <w:r w:rsidR="00B974F6">
        <w:t>Приазовского</w:t>
      </w:r>
      <w:proofErr w:type="gramEnd"/>
      <w:r w:rsidR="00B974F6">
        <w:t xml:space="preserve"> сельского поселения Приморско-Ахтарского района, наделенный в установленном порядке</w:t>
      </w:r>
      <w:r w:rsidR="00B262E9">
        <w:pict>
          <v:shapetype id="_x0000_t202" coordsize="21600,21600" o:spt="202" path="m,l,21600r21600,l21600,xe">
            <v:stroke joinstyle="miter"/>
            <v:path gradientshapeok="t" o:connecttype="rect"/>
          </v:shapetype>
          <v:shape id="_x0000_s1034" type="#_x0000_t202" style="position:absolute;left:0;text-align:left;margin-left:494.45pt;margin-top:3.3pt;width:15.65pt;height:3.55pt;z-index:-251658240;mso-wrap-distance-left:14.4pt;mso-wrap-distance-right:5pt;mso-wrap-distance-bottom:13.5pt;mso-position-horizontal-relative:margin;mso-position-vertical-relative:text" filled="f" stroked="f">
            <v:textbox inset="0,0,0,0">
              <w:txbxContent>
                <w:p w:rsidR="00B974F6" w:rsidRDefault="00B974F6" w:rsidP="00B974F6">
                  <w:pPr>
                    <w:pStyle w:val="2"/>
                  </w:pPr>
                </w:p>
              </w:txbxContent>
            </v:textbox>
            <w10:wrap type="square" side="left" anchorx="margin"/>
          </v:shape>
        </w:pict>
      </w:r>
      <w:r w:rsidR="00B974F6">
        <w:t xml:space="preserve"> </w:t>
      </w:r>
      <w:r w:rsidR="00B974F6">
        <w:rPr>
          <w:rStyle w:val="25"/>
        </w:rPr>
        <w:t xml:space="preserve">полномочиями в соответствующей сфере ведения (далее - главный распорядитель). </w:t>
      </w:r>
    </w:p>
    <w:p w:rsidR="00B974F6" w:rsidRDefault="00FE381C" w:rsidP="00B974F6">
      <w:pPr>
        <w:pStyle w:val="24"/>
        <w:shd w:val="clear" w:color="auto" w:fill="auto"/>
        <w:spacing w:before="0"/>
        <w:ind w:firstLine="567"/>
      </w:pPr>
      <w:r>
        <w:rPr>
          <w:rStyle w:val="25"/>
        </w:rPr>
        <w:t xml:space="preserve">1.3. </w:t>
      </w:r>
      <w:r w:rsidR="00B974F6">
        <w:rPr>
          <w:rStyle w:val="25"/>
        </w:rPr>
        <w:t>Не допускается при исполнении бюджета Приазовского сельского поселения Приморско-Ахтарского района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974F6" w:rsidRDefault="00B974F6" w:rsidP="00B974F6">
      <w:pPr>
        <w:pStyle w:val="24"/>
        <w:shd w:val="clear" w:color="auto" w:fill="auto"/>
        <w:spacing w:before="0"/>
        <w:ind w:firstLine="567"/>
      </w:pPr>
      <w:r>
        <w:rPr>
          <w:rStyle w:val="25"/>
        </w:rPr>
        <w:lastRenderedPageBreak/>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974F6" w:rsidRDefault="00FE381C" w:rsidP="00FE381C">
      <w:pPr>
        <w:pStyle w:val="24"/>
        <w:shd w:val="clear" w:color="auto" w:fill="auto"/>
        <w:tabs>
          <w:tab w:val="left" w:pos="567"/>
          <w:tab w:val="left" w:pos="1502"/>
        </w:tabs>
        <w:spacing w:before="0"/>
      </w:pPr>
      <w:r>
        <w:rPr>
          <w:rStyle w:val="25"/>
        </w:rPr>
        <w:t xml:space="preserve">       1.4. </w:t>
      </w:r>
      <w:r w:rsidR="00B974F6">
        <w:rPr>
          <w:rStyle w:val="25"/>
        </w:rPr>
        <w:t>Отбор объектов капитального строительства либо объектов недвижимого имущества производится с учетом:</w:t>
      </w:r>
    </w:p>
    <w:p w:rsidR="00B974F6" w:rsidRDefault="00B974F6" w:rsidP="00B974F6">
      <w:pPr>
        <w:pStyle w:val="24"/>
        <w:shd w:val="clear" w:color="auto" w:fill="auto"/>
        <w:tabs>
          <w:tab w:val="left" w:pos="1234"/>
        </w:tabs>
        <w:spacing w:before="0"/>
        <w:ind w:firstLine="880"/>
      </w:pPr>
      <w:r>
        <w:rPr>
          <w:rStyle w:val="25"/>
        </w:rPr>
        <w:t>а)</w:t>
      </w:r>
      <w:r>
        <w:rPr>
          <w:rStyle w:val="25"/>
        </w:rPr>
        <w:tab/>
        <w:t>приоритетов и целей развития Приазовского сельского поселения Приморско-Ахтарского района исходя из программы социально-экономического развития Приазовского сельского поселения Приморско-Ахтарского района, а также документов территориального планирования Приазовского сельского поселения Приморско-Ахтарского района;</w:t>
      </w:r>
    </w:p>
    <w:p w:rsidR="00B974F6" w:rsidRDefault="00B974F6" w:rsidP="002D5F20">
      <w:pPr>
        <w:pStyle w:val="24"/>
        <w:shd w:val="clear" w:color="auto" w:fill="auto"/>
        <w:tabs>
          <w:tab w:val="left" w:pos="1236"/>
        </w:tabs>
        <w:spacing w:before="0"/>
        <w:ind w:firstLine="880"/>
      </w:pPr>
      <w:r>
        <w:rPr>
          <w:rStyle w:val="25"/>
        </w:rPr>
        <w:t>б)</w:t>
      </w:r>
      <w:r>
        <w:rPr>
          <w:rStyle w:val="25"/>
        </w:rPr>
        <w:tab/>
        <w:t xml:space="preserve">поручений главы </w:t>
      </w:r>
      <w:r w:rsidR="002D5F20">
        <w:rPr>
          <w:rStyle w:val="25"/>
        </w:rPr>
        <w:t>Приазовского сельского поселения Приморско-Ахтарского района</w:t>
      </w:r>
      <w:r>
        <w:rPr>
          <w:rStyle w:val="25"/>
        </w:rPr>
        <w:t>;</w:t>
      </w:r>
    </w:p>
    <w:p w:rsidR="00B974F6" w:rsidRDefault="00B974F6" w:rsidP="00B974F6">
      <w:pPr>
        <w:pStyle w:val="24"/>
        <w:shd w:val="clear" w:color="auto" w:fill="auto"/>
        <w:tabs>
          <w:tab w:val="left" w:pos="1502"/>
        </w:tabs>
        <w:spacing w:before="0"/>
        <w:ind w:firstLine="880"/>
      </w:pPr>
      <w:r>
        <w:rPr>
          <w:rStyle w:val="25"/>
        </w:rPr>
        <w:t>в)</w:t>
      </w:r>
      <w:r>
        <w:rPr>
          <w:rStyle w:val="25"/>
        </w:rPr>
        <w:tab/>
        <w:t xml:space="preserve">оценки </w:t>
      </w:r>
      <w:proofErr w:type="gramStart"/>
      <w:r>
        <w:rPr>
          <w:rStyle w:val="25"/>
        </w:rPr>
        <w:t>эффективности использования средств бюджета Приазовского сельского поселения</w:t>
      </w:r>
      <w:proofErr w:type="gramEnd"/>
      <w:r>
        <w:rPr>
          <w:rStyle w:val="25"/>
        </w:rPr>
        <w:t xml:space="preserve"> Приморско-Ахтарского района, направляемых на капитальные вложения;</w:t>
      </w:r>
    </w:p>
    <w:p w:rsidR="00B974F6" w:rsidRDefault="00B974F6" w:rsidP="00B974F6">
      <w:pPr>
        <w:pStyle w:val="24"/>
        <w:shd w:val="clear" w:color="auto" w:fill="auto"/>
        <w:tabs>
          <w:tab w:val="left" w:pos="1187"/>
        </w:tabs>
        <w:spacing w:before="0"/>
        <w:ind w:firstLine="880"/>
      </w:pPr>
      <w:r>
        <w:rPr>
          <w:rStyle w:val="25"/>
        </w:rPr>
        <w:t>г)</w:t>
      </w:r>
      <w:r>
        <w:rPr>
          <w:rStyle w:val="25"/>
        </w:rPr>
        <w:tab/>
        <w:t xml:space="preserve">оценки влияния создания объекта капитального строительства на комплексное развитие территорий </w:t>
      </w:r>
      <w:r w:rsidR="002D5F20">
        <w:rPr>
          <w:rStyle w:val="25"/>
        </w:rPr>
        <w:t>Приазовского сельского поселения Приморско-Ахтарского района</w:t>
      </w:r>
      <w:r>
        <w:rPr>
          <w:rStyle w:val="25"/>
        </w:rPr>
        <w:t>.</w:t>
      </w:r>
    </w:p>
    <w:p w:rsidR="00B974F6" w:rsidRDefault="00FE381C" w:rsidP="004537D3">
      <w:pPr>
        <w:pStyle w:val="24"/>
        <w:shd w:val="clear" w:color="auto" w:fill="auto"/>
        <w:tabs>
          <w:tab w:val="left" w:pos="567"/>
          <w:tab w:val="left" w:pos="1502"/>
        </w:tabs>
        <w:spacing w:before="0"/>
      </w:pPr>
      <w:r>
        <w:rPr>
          <w:rStyle w:val="25"/>
        </w:rPr>
        <w:t xml:space="preserve">       1.5.</w:t>
      </w:r>
      <w:r w:rsidR="004537D3">
        <w:rPr>
          <w:rStyle w:val="25"/>
        </w:rPr>
        <w:t xml:space="preserve"> </w:t>
      </w:r>
      <w:r w:rsidR="00B974F6">
        <w:rPr>
          <w:rStyle w:val="25"/>
        </w:rPr>
        <w:t>Субсидия, предоставляемая предприятию, не направляется на финансовое обеспечение следующих работ:</w:t>
      </w:r>
    </w:p>
    <w:p w:rsidR="00B974F6" w:rsidRDefault="00B974F6" w:rsidP="00B974F6">
      <w:pPr>
        <w:pStyle w:val="24"/>
        <w:shd w:val="clear" w:color="auto" w:fill="auto"/>
        <w:tabs>
          <w:tab w:val="left" w:pos="1234"/>
        </w:tabs>
        <w:spacing w:before="0"/>
        <w:ind w:firstLine="880"/>
      </w:pPr>
      <w:proofErr w:type="gramStart"/>
      <w:r>
        <w:rPr>
          <w:rStyle w:val="25"/>
        </w:rPr>
        <w:t>а)</w:t>
      </w:r>
      <w:r>
        <w:rPr>
          <w:rStyle w:val="25"/>
        </w:rPr>
        <w:tab/>
        <w:t>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roofErr w:type="gramEnd"/>
    </w:p>
    <w:p w:rsidR="00B974F6" w:rsidRDefault="00B974F6" w:rsidP="00B974F6">
      <w:pPr>
        <w:pStyle w:val="24"/>
        <w:shd w:val="clear" w:color="auto" w:fill="auto"/>
        <w:tabs>
          <w:tab w:val="left" w:pos="1234"/>
        </w:tabs>
        <w:spacing w:before="0"/>
        <w:ind w:firstLine="880"/>
      </w:pPr>
      <w:r>
        <w:rPr>
          <w:rStyle w:val="25"/>
        </w:rPr>
        <w:t>б)</w:t>
      </w:r>
      <w:r>
        <w:rPr>
          <w:rStyle w:val="25"/>
        </w:rPr>
        <w:tab/>
        <w:t>проведение технологического и ценового аудита инвестиционных проектов в отношении объектов капитального строительства;</w:t>
      </w:r>
    </w:p>
    <w:p w:rsidR="00B974F6" w:rsidRDefault="00B974F6" w:rsidP="00B974F6">
      <w:pPr>
        <w:pStyle w:val="24"/>
        <w:shd w:val="clear" w:color="auto" w:fill="auto"/>
        <w:tabs>
          <w:tab w:val="left" w:pos="1196"/>
        </w:tabs>
        <w:spacing w:before="0"/>
        <w:ind w:firstLine="880"/>
      </w:pPr>
      <w:r>
        <w:rPr>
          <w:rStyle w:val="25"/>
        </w:rPr>
        <w:t>в)</w:t>
      </w:r>
      <w:r>
        <w:rPr>
          <w:rStyle w:val="25"/>
        </w:rPr>
        <w:tab/>
        <w:t>проведение государственной экспертизы проектной документации и результатов инженерных изысканий;</w:t>
      </w:r>
    </w:p>
    <w:p w:rsidR="00147263" w:rsidRDefault="00B974F6" w:rsidP="00B974F6">
      <w:pPr>
        <w:pStyle w:val="24"/>
        <w:shd w:val="clear" w:color="auto" w:fill="auto"/>
        <w:tabs>
          <w:tab w:val="left" w:pos="1187"/>
        </w:tabs>
        <w:spacing w:before="0"/>
        <w:ind w:firstLine="880"/>
        <w:rPr>
          <w:rStyle w:val="25"/>
        </w:rPr>
      </w:pPr>
      <w:r>
        <w:rPr>
          <w:rStyle w:val="25"/>
        </w:rPr>
        <w:t>г)</w:t>
      </w:r>
      <w:r>
        <w:rPr>
          <w:rStyle w:val="25"/>
        </w:rPr>
        <w:tab/>
        <w:t xml:space="preserve">проведение </w:t>
      </w:r>
      <w:proofErr w:type="gramStart"/>
      <w:r>
        <w:rPr>
          <w:rStyle w:val="25"/>
        </w:rPr>
        <w:t>проверки достоверности определения сметной стоимости объектов капитального</w:t>
      </w:r>
      <w:proofErr w:type="gramEnd"/>
      <w:r>
        <w:rPr>
          <w:rStyle w:val="25"/>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147263" w:rsidRDefault="00147263" w:rsidP="00147263">
      <w:pPr>
        <w:pStyle w:val="24"/>
        <w:shd w:val="clear" w:color="auto" w:fill="auto"/>
        <w:tabs>
          <w:tab w:val="left" w:pos="1187"/>
        </w:tabs>
        <w:spacing w:before="0"/>
        <w:ind w:firstLine="880"/>
        <w:rPr>
          <w:rStyle w:val="25"/>
          <w:b/>
        </w:rPr>
      </w:pPr>
      <w:r w:rsidRPr="00147263">
        <w:rPr>
          <w:rStyle w:val="25"/>
          <w:b/>
        </w:rPr>
        <w:t xml:space="preserve">                                       2. Подготовка проекта решения</w:t>
      </w:r>
    </w:p>
    <w:p w:rsidR="00147263" w:rsidRDefault="00147263" w:rsidP="00147263">
      <w:pPr>
        <w:pStyle w:val="24"/>
        <w:shd w:val="clear" w:color="auto" w:fill="auto"/>
        <w:tabs>
          <w:tab w:val="left" w:pos="1187"/>
        </w:tabs>
        <w:spacing w:before="0"/>
        <w:ind w:firstLine="880"/>
        <w:rPr>
          <w:b/>
        </w:rPr>
      </w:pPr>
    </w:p>
    <w:p w:rsidR="00B974F6" w:rsidRPr="00147263" w:rsidRDefault="00147263" w:rsidP="00147263">
      <w:pPr>
        <w:pStyle w:val="24"/>
        <w:shd w:val="clear" w:color="auto" w:fill="auto"/>
        <w:tabs>
          <w:tab w:val="left" w:pos="1187"/>
        </w:tabs>
        <w:spacing w:before="0"/>
        <w:ind w:firstLine="567"/>
        <w:rPr>
          <w:b/>
        </w:rPr>
      </w:pPr>
      <w:r>
        <w:rPr>
          <w:rStyle w:val="25"/>
        </w:rPr>
        <w:t xml:space="preserve">2.1. </w:t>
      </w:r>
      <w:r w:rsidR="00B974F6">
        <w:rPr>
          <w:rStyle w:val="25"/>
        </w:rPr>
        <w:t>Проект решения разрабатывается главным</w:t>
      </w:r>
      <w:r w:rsidR="002D5F20">
        <w:rPr>
          <w:rStyle w:val="25"/>
        </w:rPr>
        <w:t xml:space="preserve"> распорядителем</w:t>
      </w:r>
      <w:r w:rsidR="00B974F6">
        <w:rPr>
          <w:rStyle w:val="25"/>
        </w:rPr>
        <w:t xml:space="preserve"> средств бюджета </w:t>
      </w:r>
      <w:r w:rsidR="002D5F20">
        <w:rPr>
          <w:rStyle w:val="25"/>
        </w:rPr>
        <w:t xml:space="preserve">Приазовского сельского поселения Приморско-Ахтарского района </w:t>
      </w:r>
      <w:r w:rsidR="00B974F6">
        <w:rPr>
          <w:rStyle w:val="25"/>
        </w:rPr>
        <w:t>по соответствующему объекту капитального строительства либо объекту недвижимого имущества.</w:t>
      </w:r>
    </w:p>
    <w:p w:rsidR="00B974F6" w:rsidRDefault="00147263" w:rsidP="00147263">
      <w:pPr>
        <w:pStyle w:val="24"/>
        <w:shd w:val="clear" w:color="auto" w:fill="auto"/>
        <w:tabs>
          <w:tab w:val="left" w:pos="1729"/>
        </w:tabs>
        <w:spacing w:before="0" w:line="293" w:lineRule="exact"/>
        <w:ind w:right="140"/>
      </w:pPr>
      <w:r>
        <w:rPr>
          <w:rStyle w:val="25"/>
        </w:rPr>
        <w:t xml:space="preserve">       2.2.</w:t>
      </w:r>
      <w:r w:rsidR="004537D3">
        <w:rPr>
          <w:rStyle w:val="25"/>
        </w:rPr>
        <w:t xml:space="preserve"> </w:t>
      </w:r>
      <w:r w:rsidR="00B974F6">
        <w:rPr>
          <w:rStyle w:val="25"/>
        </w:rPr>
        <w:t xml:space="preserve">Проект решения подготавливается в отношении объекта капитального строительства либо объекта недвижимого имущества - в форме проекта постановления администрации </w:t>
      </w:r>
      <w:r w:rsidR="002D5F20">
        <w:rPr>
          <w:rStyle w:val="25"/>
        </w:rPr>
        <w:t>Приазовского сельского поселения Приморско-Ахтарского района</w:t>
      </w:r>
      <w:r w:rsidR="00B974F6">
        <w:rPr>
          <w:rStyle w:val="25"/>
        </w:rPr>
        <w:t>.</w:t>
      </w:r>
    </w:p>
    <w:p w:rsidR="00B974F6" w:rsidRDefault="00147263" w:rsidP="00147263">
      <w:pPr>
        <w:pStyle w:val="24"/>
        <w:shd w:val="clear" w:color="auto" w:fill="auto"/>
        <w:tabs>
          <w:tab w:val="left" w:pos="567"/>
          <w:tab w:val="left" w:pos="1544"/>
        </w:tabs>
        <w:spacing w:before="0" w:line="312" w:lineRule="exact"/>
        <w:ind w:right="140"/>
      </w:pPr>
      <w:r>
        <w:rPr>
          <w:rStyle w:val="25"/>
        </w:rPr>
        <w:t xml:space="preserve">       2.3. </w:t>
      </w:r>
      <w:r w:rsidR="00B974F6">
        <w:rPr>
          <w:rStyle w:val="25"/>
        </w:rPr>
        <w:t xml:space="preserve">Проектом решения могут предусматриваться несколько объектов </w:t>
      </w:r>
      <w:r w:rsidR="00B974F6">
        <w:rPr>
          <w:rStyle w:val="25"/>
        </w:rPr>
        <w:lastRenderedPageBreak/>
        <w:t xml:space="preserve">капитального строительства или объектов недвижимого имущества </w:t>
      </w:r>
      <w:r w:rsidR="00B974F6" w:rsidRPr="00DC022E">
        <w:rPr>
          <w:rStyle w:val="25"/>
        </w:rPr>
        <w:t>одного учреждения или</w:t>
      </w:r>
      <w:r w:rsidR="00B974F6">
        <w:rPr>
          <w:rStyle w:val="25"/>
        </w:rPr>
        <w:t xml:space="preserve"> предприятия, а в случае, если объекты капитального строительства или объекты недвижимого имущества включены в муниципальную программу </w:t>
      </w:r>
      <w:r w:rsidR="002D5F20">
        <w:rPr>
          <w:rStyle w:val="25"/>
        </w:rPr>
        <w:t>Приазовского сельского поселения Приморско-Ахтарского района</w:t>
      </w:r>
      <w:r w:rsidR="00B974F6">
        <w:rPr>
          <w:rStyle w:val="25"/>
        </w:rPr>
        <w:t xml:space="preserve">, - несколько объектов капитального строительства или объектов недвижимого имущества </w:t>
      </w:r>
      <w:r w:rsidR="00B974F6" w:rsidRPr="00DC022E">
        <w:rPr>
          <w:rStyle w:val="25"/>
        </w:rPr>
        <w:t>одного учреждения или</w:t>
      </w:r>
      <w:r w:rsidR="00B974F6">
        <w:rPr>
          <w:rStyle w:val="25"/>
        </w:rPr>
        <w:t xml:space="preserve"> предприятия строительство (реконструкция, в том числе с элементами реставрации</w:t>
      </w:r>
      <w:proofErr w:type="gramStart"/>
      <w:r w:rsidR="00B974F6">
        <w:rPr>
          <w:rStyle w:val="25"/>
        </w:rPr>
        <w:t>,'</w:t>
      </w:r>
      <w:proofErr w:type="gramEnd"/>
      <w:r w:rsidR="00B974F6">
        <w:rPr>
          <w:rStyle w:val="25"/>
        </w:rPr>
        <w:t xml:space="preserve"> техническое перевооружение) или приобретение </w:t>
      </w:r>
      <w:proofErr w:type="gramStart"/>
      <w:r w:rsidR="00B974F6">
        <w:rPr>
          <w:rStyle w:val="25"/>
        </w:rPr>
        <w:t xml:space="preserve">которых предусмотрено в рамках одного мероприятия муниципальной программы </w:t>
      </w:r>
      <w:r w:rsidR="002D5F20">
        <w:rPr>
          <w:rStyle w:val="25"/>
        </w:rPr>
        <w:t>Приазовского сельского поселения Приморско-Ахтарского района</w:t>
      </w:r>
      <w:r w:rsidR="00B974F6">
        <w:rPr>
          <w:rStyle w:val="25"/>
        </w:rPr>
        <w:t>.</w:t>
      </w:r>
      <w:proofErr w:type="gramEnd"/>
    </w:p>
    <w:p w:rsidR="00B974F6" w:rsidRDefault="00147263" w:rsidP="004537D3">
      <w:pPr>
        <w:pStyle w:val="24"/>
        <w:shd w:val="clear" w:color="auto" w:fill="auto"/>
        <w:tabs>
          <w:tab w:val="left" w:pos="1134"/>
          <w:tab w:val="left" w:pos="1534"/>
        </w:tabs>
        <w:spacing w:before="0" w:line="280" w:lineRule="exact"/>
        <w:ind w:left="567"/>
      </w:pPr>
      <w:r>
        <w:rPr>
          <w:rStyle w:val="25"/>
        </w:rPr>
        <w:t>2.4.</w:t>
      </w:r>
      <w:r w:rsidR="004537D3">
        <w:rPr>
          <w:rStyle w:val="25"/>
        </w:rPr>
        <w:t xml:space="preserve"> </w:t>
      </w:r>
      <w:r w:rsidR="00B974F6">
        <w:rPr>
          <w:rStyle w:val="25"/>
        </w:rPr>
        <w:t>Проект решения содержит следующую информацию:</w:t>
      </w:r>
    </w:p>
    <w:p w:rsidR="00B974F6" w:rsidRDefault="002D5F20" w:rsidP="004537D3">
      <w:pPr>
        <w:pStyle w:val="ae"/>
        <w:tabs>
          <w:tab w:val="left" w:pos="993"/>
        </w:tabs>
        <w:jc w:val="both"/>
      </w:pPr>
      <w:r>
        <w:rPr>
          <w:rFonts w:ascii="Times New Roman" w:hAnsi="Times New Roman" w:cs="Times New Roman"/>
          <w:sz w:val="28"/>
          <w:szCs w:val="28"/>
        </w:rPr>
        <w:t xml:space="preserve">              </w:t>
      </w:r>
      <w:proofErr w:type="gramStart"/>
      <w:r w:rsidRPr="002D5F20">
        <w:rPr>
          <w:rFonts w:ascii="Times New Roman" w:hAnsi="Times New Roman" w:cs="Times New Roman"/>
          <w:sz w:val="28"/>
          <w:szCs w:val="28"/>
        </w:rPr>
        <w:t>а</w:t>
      </w:r>
      <w:r w:rsidR="00B974F6" w:rsidRPr="002D5F20">
        <w:rPr>
          <w:rFonts w:ascii="Times New Roman" w:hAnsi="Times New Roman" w:cs="Times New Roman"/>
          <w:sz w:val="28"/>
          <w:szCs w:val="28"/>
        </w:rPr>
        <w:t>)</w:t>
      </w:r>
      <w:r w:rsidR="00027599">
        <w:rPr>
          <w:rStyle w:val="25"/>
          <w:rFonts w:eastAsia="Microsoft Sans Serif"/>
        </w:rPr>
        <w:tab/>
      </w:r>
      <w:r w:rsidR="00B974F6">
        <w:rPr>
          <w:rStyle w:val="25"/>
          <w:rFonts w:eastAsia="Microsoft Sans Serif"/>
        </w:rPr>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B974F6" w:rsidRDefault="00B974F6" w:rsidP="002D5F20">
      <w:pPr>
        <w:pStyle w:val="24"/>
        <w:shd w:val="clear" w:color="auto" w:fill="auto"/>
        <w:tabs>
          <w:tab w:val="left" w:pos="1352"/>
        </w:tabs>
        <w:spacing w:before="0" w:line="317" w:lineRule="exact"/>
        <w:ind w:left="140" w:right="140" w:firstLine="840"/>
      </w:pPr>
      <w:r w:rsidRPr="002D5F20">
        <w:rPr>
          <w:rStyle w:val="25"/>
        </w:rPr>
        <w:t>б)</w:t>
      </w:r>
      <w:r w:rsidRPr="002D5F20">
        <w:rPr>
          <w:rStyle w:val="25"/>
        </w:rPr>
        <w:tab/>
      </w:r>
      <w:r>
        <w:rPr>
          <w:rStyle w:val="25"/>
        </w:rPr>
        <w:t>направление инвестирования (строительство (реконструкция, в том числе с элементами реставрации), техническое перевооружение, приобретение);</w:t>
      </w:r>
    </w:p>
    <w:p w:rsidR="00B974F6" w:rsidRDefault="00B974F6" w:rsidP="00B974F6">
      <w:pPr>
        <w:pStyle w:val="24"/>
        <w:shd w:val="clear" w:color="auto" w:fill="auto"/>
        <w:tabs>
          <w:tab w:val="left" w:pos="1352"/>
        </w:tabs>
        <w:spacing w:before="0" w:line="280" w:lineRule="exact"/>
        <w:ind w:left="140" w:firstLine="840"/>
      </w:pPr>
      <w:r>
        <w:rPr>
          <w:rStyle w:val="25"/>
        </w:rPr>
        <w:t>в)</w:t>
      </w:r>
      <w:r>
        <w:rPr>
          <w:rStyle w:val="25"/>
        </w:rPr>
        <w:tab/>
        <w:t>наименование главного распорядителя;</w:t>
      </w:r>
    </w:p>
    <w:p w:rsidR="00B974F6" w:rsidRDefault="00B974F6" w:rsidP="00B974F6">
      <w:pPr>
        <w:pStyle w:val="24"/>
        <w:shd w:val="clear" w:color="auto" w:fill="auto"/>
        <w:tabs>
          <w:tab w:val="left" w:pos="1352"/>
        </w:tabs>
        <w:spacing w:before="0" w:line="280" w:lineRule="exact"/>
        <w:ind w:left="140" w:firstLine="840"/>
      </w:pPr>
      <w:r>
        <w:rPr>
          <w:rStyle w:val="25"/>
        </w:rPr>
        <w:t>г)</w:t>
      </w:r>
      <w:r>
        <w:rPr>
          <w:rStyle w:val="25"/>
        </w:rPr>
        <w:tab/>
        <w:t>наименования застройщика, заказчика;</w:t>
      </w:r>
    </w:p>
    <w:p w:rsidR="00B974F6" w:rsidRDefault="00B974F6" w:rsidP="00B974F6">
      <w:pPr>
        <w:pStyle w:val="24"/>
        <w:shd w:val="clear" w:color="auto" w:fill="auto"/>
        <w:tabs>
          <w:tab w:val="left" w:pos="1347"/>
        </w:tabs>
        <w:spacing w:before="0" w:line="283" w:lineRule="exact"/>
        <w:ind w:left="140" w:right="140" w:firstLine="840"/>
      </w:pPr>
      <w:r>
        <w:rPr>
          <w:rStyle w:val="25"/>
        </w:rPr>
        <w:t>д)</w:t>
      </w:r>
      <w:r>
        <w:rPr>
          <w:rStyle w:val="25"/>
        </w:rPr>
        <w:tab/>
        <w:t>мощность (прирост мощности) объекта капитального строительства, подлежащая вводу, мощность объекта недвижимого имущества;</w:t>
      </w:r>
    </w:p>
    <w:p w:rsidR="00B974F6" w:rsidRDefault="00B974F6" w:rsidP="00B974F6">
      <w:pPr>
        <w:pStyle w:val="24"/>
        <w:shd w:val="clear" w:color="auto" w:fill="auto"/>
        <w:tabs>
          <w:tab w:val="left" w:pos="1352"/>
        </w:tabs>
        <w:spacing w:before="0" w:line="264" w:lineRule="exact"/>
        <w:ind w:left="140" w:right="140" w:firstLine="840"/>
      </w:pPr>
      <w:r>
        <w:rPr>
          <w:rStyle w:val="25"/>
        </w:rPr>
        <w:t>е)</w:t>
      </w:r>
      <w:r>
        <w:rPr>
          <w:rStyle w:val="25"/>
        </w:rPr>
        <w:tab/>
        <w:t>срок ввода в эксплуатацию (приобретения) объекта капитального строительства (объекта недвижимого имущества);</w:t>
      </w:r>
    </w:p>
    <w:p w:rsidR="002D5F20" w:rsidRDefault="002D5F20" w:rsidP="002D5F20">
      <w:pPr>
        <w:pStyle w:val="24"/>
        <w:shd w:val="clear" w:color="auto" w:fill="auto"/>
        <w:tabs>
          <w:tab w:val="left" w:pos="3250"/>
          <w:tab w:val="left" w:pos="8245"/>
        </w:tabs>
        <w:spacing w:before="0" w:line="317" w:lineRule="exact"/>
      </w:pPr>
      <w:r>
        <w:rPr>
          <w:rStyle w:val="25"/>
        </w:rPr>
        <w:t xml:space="preserve">              </w:t>
      </w:r>
      <w:proofErr w:type="gramStart"/>
      <w:r>
        <w:rPr>
          <w:rStyle w:val="25"/>
        </w:rPr>
        <w:t xml:space="preserve">ж) </w:t>
      </w:r>
      <w:r w:rsidR="00B974F6">
        <w:rPr>
          <w:rStyle w:val="25"/>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w:t>
      </w:r>
      <w:r>
        <w:rPr>
          <w:rStyle w:val="25"/>
        </w:rPr>
        <w:t xml:space="preserve"> типовой проектной документации, </w:t>
      </w:r>
      <w:r>
        <w:rPr>
          <w:rStyle w:val="26"/>
        </w:rPr>
        <w:t xml:space="preserve">информация о которой включена в реестр типовой проектной документации (в </w:t>
      </w:r>
      <w:r>
        <w:rPr>
          <w:rStyle w:val="25"/>
        </w:rPr>
        <w:t>отношении</w:t>
      </w:r>
      <w:proofErr w:type="gramEnd"/>
      <w:r>
        <w:rPr>
          <w:rStyle w:val="25"/>
        </w:rPr>
        <w:t xml:space="preserve"> жилых </w:t>
      </w:r>
      <w:r>
        <w:rPr>
          <w:rStyle w:val="26"/>
        </w:rPr>
        <w:t xml:space="preserve">и административных зданий, объектов </w:t>
      </w:r>
      <w:r>
        <w:rPr>
          <w:rStyle w:val="25"/>
        </w:rPr>
        <w:t>социально</w:t>
      </w:r>
      <w:r>
        <w:rPr>
          <w:rStyle w:val="25"/>
        </w:rPr>
        <w:softHyphen/>
      </w:r>
      <w:r>
        <w:t xml:space="preserve"> </w:t>
      </w:r>
      <w:r>
        <w:rPr>
          <w:rStyle w:val="25"/>
        </w:rPr>
        <w:t>культурного и коммунально-бытового назначения), проведение инженерных изысканий, выполняемых для подготовки такой проектной документации;</w:t>
      </w:r>
    </w:p>
    <w:p w:rsidR="002D5F20" w:rsidRDefault="002D5F20" w:rsidP="004537D3">
      <w:pPr>
        <w:pStyle w:val="24"/>
        <w:shd w:val="clear" w:color="auto" w:fill="auto"/>
        <w:tabs>
          <w:tab w:val="left" w:pos="1330"/>
        </w:tabs>
        <w:spacing w:before="0" w:line="317" w:lineRule="exact"/>
        <w:ind w:firstLine="993"/>
      </w:pPr>
      <w:proofErr w:type="gramStart"/>
      <w:r>
        <w:rPr>
          <w:rStyle w:val="25"/>
        </w:rPr>
        <w:t>з)</w:t>
      </w:r>
      <w:r>
        <w:rPr>
          <w:rStyle w:val="25"/>
        </w:rPr>
        <w:tab/>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2D5F20" w:rsidRDefault="002D5F20" w:rsidP="002D5F20">
      <w:pPr>
        <w:pStyle w:val="24"/>
        <w:shd w:val="clear" w:color="auto" w:fill="auto"/>
        <w:tabs>
          <w:tab w:val="left" w:pos="1330"/>
        </w:tabs>
        <w:spacing w:before="0" w:line="312" w:lineRule="exact"/>
        <w:ind w:firstLine="960"/>
      </w:pPr>
      <w:r>
        <w:rPr>
          <w:rStyle w:val="25"/>
        </w:rPr>
        <w:t>и)</w:t>
      </w:r>
      <w:r>
        <w:rPr>
          <w:rStyle w:val="25"/>
        </w:rPr>
        <w:tab/>
        <w:t>общий (предельный) размер субсидии с указанием размера средств,</w:t>
      </w:r>
    </w:p>
    <w:p w:rsidR="002D5F20" w:rsidRDefault="002D5F20" w:rsidP="002D5F20">
      <w:pPr>
        <w:pStyle w:val="24"/>
        <w:shd w:val="clear" w:color="auto" w:fill="auto"/>
        <w:tabs>
          <w:tab w:val="left" w:pos="3250"/>
          <w:tab w:val="right" w:pos="8118"/>
          <w:tab w:val="left" w:pos="8247"/>
          <w:tab w:val="left" w:pos="8598"/>
        </w:tabs>
        <w:spacing w:before="0" w:line="312" w:lineRule="exact"/>
      </w:pPr>
      <w:r>
        <w:rPr>
          <w:rStyle w:val="25"/>
        </w:rPr>
        <w:t>выделяемых на подготовку проектной документации или приобретение прав на использование типовой</w:t>
      </w:r>
      <w:r>
        <w:rPr>
          <w:rStyle w:val="25"/>
        </w:rPr>
        <w:tab/>
        <w:t>проектной</w:t>
      </w:r>
      <w:r>
        <w:rPr>
          <w:rStyle w:val="25"/>
        </w:rPr>
        <w:tab/>
        <w:t>документации, информация</w:t>
      </w:r>
      <w:r>
        <w:rPr>
          <w:rStyle w:val="25"/>
        </w:rPr>
        <w:tab/>
        <w:t>о</w:t>
      </w:r>
      <w:r>
        <w:rPr>
          <w:rStyle w:val="25"/>
        </w:rPr>
        <w:tab/>
        <w:t>которой</w:t>
      </w:r>
    </w:p>
    <w:p w:rsidR="002D5F20" w:rsidRDefault="002D5F20" w:rsidP="002D5F20">
      <w:pPr>
        <w:pStyle w:val="24"/>
        <w:shd w:val="clear" w:color="auto" w:fill="auto"/>
        <w:spacing w:before="0" w:line="312" w:lineRule="exact"/>
      </w:pPr>
      <w:proofErr w:type="gramStart"/>
      <w:r>
        <w:rPr>
          <w:rStyle w:val="25"/>
        </w:rPr>
        <w:t>включена</w:t>
      </w:r>
      <w:proofErr w:type="gramEnd"/>
      <w:r>
        <w:rPr>
          <w:rStyle w:val="25"/>
        </w:rPr>
        <w:t xml:space="preserve"> в реестр типовой проектной документации (в отношении жилых и административных зданий, объектов социально-культурного и коммунально</w:t>
      </w:r>
      <w:r w:rsidR="00027599">
        <w:rPr>
          <w:rStyle w:val="25"/>
        </w:rPr>
        <w:t>-</w:t>
      </w:r>
      <w:r>
        <w:rPr>
          <w:rStyle w:val="25"/>
        </w:rPr>
        <w:t>бытового назначения), проведение инженерных изысканий, выполняемых для подготовки такой проектной документации;</w:t>
      </w:r>
    </w:p>
    <w:p w:rsidR="002D5F20" w:rsidRDefault="002D5F20" w:rsidP="002D5F20">
      <w:pPr>
        <w:pStyle w:val="24"/>
        <w:shd w:val="clear" w:color="auto" w:fill="auto"/>
        <w:tabs>
          <w:tab w:val="left" w:pos="1330"/>
        </w:tabs>
        <w:spacing w:before="0" w:line="307" w:lineRule="exact"/>
        <w:ind w:firstLine="960"/>
      </w:pPr>
      <w:r>
        <w:rPr>
          <w:rStyle w:val="25"/>
        </w:rPr>
        <w:lastRenderedPageBreak/>
        <w:t>к)</w:t>
      </w:r>
      <w:r>
        <w:rPr>
          <w:rStyle w:val="25"/>
        </w:rPr>
        <w:tab/>
        <w:t>распределение (по годам реализации инвестиционного проекта)</w:t>
      </w:r>
      <w:r>
        <w:t xml:space="preserve"> </w:t>
      </w:r>
      <w:r>
        <w:rPr>
          <w:rStyle w:val="25"/>
        </w:rPr>
        <w:t>общего (предельного)</w:t>
      </w:r>
      <w:r>
        <w:rPr>
          <w:rStyle w:val="25"/>
        </w:rPr>
        <w:tab/>
        <w:t>размера</w:t>
      </w:r>
      <w:r>
        <w:rPr>
          <w:rStyle w:val="25"/>
        </w:rPr>
        <w:tab/>
        <w:t>субсидии, рассчитанного в ценах</w:t>
      </w:r>
      <w:r>
        <w:t xml:space="preserve"> </w:t>
      </w:r>
      <w:r>
        <w:rPr>
          <w:rStyle w:val="25"/>
        </w:rPr>
        <w:t>соответствующих лет реализации инвестиционного проекта;</w:t>
      </w:r>
    </w:p>
    <w:p w:rsidR="002D5F20" w:rsidRDefault="002D5F20" w:rsidP="002D5F20">
      <w:pPr>
        <w:pStyle w:val="24"/>
        <w:shd w:val="clear" w:color="auto" w:fill="auto"/>
        <w:tabs>
          <w:tab w:val="left" w:pos="1330"/>
        </w:tabs>
        <w:spacing w:before="0" w:line="307" w:lineRule="exact"/>
        <w:ind w:firstLine="960"/>
      </w:pPr>
      <w:r>
        <w:rPr>
          <w:rStyle w:val="25"/>
        </w:rPr>
        <w:t>л)</w:t>
      </w:r>
      <w:r>
        <w:rPr>
          <w:rStyle w:val="25"/>
        </w:rPr>
        <w:tab/>
        <w:t>общий размер средств учреждения либо предприятия, направляемых</w:t>
      </w:r>
    </w:p>
    <w:p w:rsidR="002D5F20" w:rsidRDefault="002D5F20" w:rsidP="002D5F20">
      <w:pPr>
        <w:pStyle w:val="24"/>
        <w:shd w:val="clear" w:color="auto" w:fill="auto"/>
        <w:tabs>
          <w:tab w:val="right" w:pos="8118"/>
          <w:tab w:val="left" w:pos="8276"/>
        </w:tabs>
        <w:spacing w:before="0" w:line="307" w:lineRule="exact"/>
      </w:pPr>
      <w:r>
        <w:rPr>
          <w:rStyle w:val="25"/>
        </w:rPr>
        <w:t>на реализацию инвестиционного</w:t>
      </w:r>
      <w:r>
        <w:rPr>
          <w:rStyle w:val="25"/>
        </w:rPr>
        <w:tab/>
        <w:t>проекта, рассчитанный</w:t>
      </w:r>
      <w:r>
        <w:rPr>
          <w:rStyle w:val="25"/>
        </w:rPr>
        <w:tab/>
        <w:t>в ценах</w:t>
      </w:r>
      <w:r>
        <w:t xml:space="preserve"> </w:t>
      </w:r>
      <w:r>
        <w:rPr>
          <w:rStyle w:val="25"/>
        </w:rPr>
        <w:t>соответствующих лет реализации инвестиционного проекта;</w:t>
      </w:r>
    </w:p>
    <w:p w:rsidR="002D5F20" w:rsidRDefault="002D5F20" w:rsidP="002D5F20">
      <w:pPr>
        <w:pStyle w:val="24"/>
        <w:shd w:val="clear" w:color="auto" w:fill="auto"/>
        <w:tabs>
          <w:tab w:val="left" w:pos="1330"/>
        </w:tabs>
        <w:spacing w:before="0" w:line="312" w:lineRule="exact"/>
        <w:ind w:firstLine="960"/>
      </w:pPr>
      <w:r>
        <w:rPr>
          <w:rStyle w:val="25"/>
        </w:rPr>
        <w:t>м)</w:t>
      </w:r>
      <w:r>
        <w:rPr>
          <w:rStyle w:val="25"/>
        </w:rPr>
        <w:tab/>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2D5F20" w:rsidRDefault="00D86DC6" w:rsidP="00D86DC6">
      <w:pPr>
        <w:pStyle w:val="24"/>
        <w:shd w:val="clear" w:color="auto" w:fill="auto"/>
        <w:tabs>
          <w:tab w:val="left" w:pos="3250"/>
          <w:tab w:val="left" w:pos="8245"/>
        </w:tabs>
        <w:spacing w:before="0" w:line="317" w:lineRule="exact"/>
      </w:pPr>
      <w:r>
        <w:rPr>
          <w:rStyle w:val="25"/>
        </w:rPr>
        <w:t xml:space="preserve">              </w:t>
      </w:r>
      <w:r w:rsidR="002D5F20">
        <w:rPr>
          <w:rStyle w:val="25"/>
        </w:rPr>
        <w:t xml:space="preserve">Главный распорядитель направляет согласованный в установленном порядке с ответственным исполнителем муниципальной программы </w:t>
      </w:r>
      <w:proofErr w:type="gramStart"/>
      <w:r w:rsidR="002D5F20">
        <w:rPr>
          <w:rStyle w:val="26"/>
        </w:rPr>
        <w:t>информация</w:t>
      </w:r>
      <w:proofErr w:type="gramEnd"/>
      <w:r w:rsidR="002D5F20">
        <w:rPr>
          <w:rStyle w:val="26"/>
        </w:rPr>
        <w:t xml:space="preserve"> о которой включена в реестр типовой проектной документации (в </w:t>
      </w:r>
      <w:r w:rsidR="002D5F20">
        <w:rPr>
          <w:rStyle w:val="25"/>
        </w:rPr>
        <w:t xml:space="preserve">отношении жилых </w:t>
      </w:r>
      <w:r>
        <w:rPr>
          <w:rStyle w:val="26"/>
        </w:rPr>
        <w:t xml:space="preserve">и </w:t>
      </w:r>
      <w:r w:rsidR="002D5F20">
        <w:rPr>
          <w:rStyle w:val="26"/>
        </w:rPr>
        <w:t>ад</w:t>
      </w:r>
      <w:r>
        <w:rPr>
          <w:rStyle w:val="26"/>
        </w:rPr>
        <w:t xml:space="preserve">министративных зданий, объектов </w:t>
      </w:r>
      <w:r>
        <w:rPr>
          <w:rStyle w:val="25"/>
        </w:rPr>
        <w:t xml:space="preserve">социально </w:t>
      </w:r>
      <w:r w:rsidR="002D5F20">
        <w:rPr>
          <w:rStyle w:val="25"/>
        </w:rPr>
        <w:t>культурного и коммунально-бытового назначения), проведение инженерных изысканий, выполняемых для подготовки такой проектной документации;</w:t>
      </w:r>
    </w:p>
    <w:p w:rsidR="002D5F20" w:rsidRDefault="002D5F20" w:rsidP="002D5F20">
      <w:pPr>
        <w:pStyle w:val="24"/>
        <w:shd w:val="clear" w:color="auto" w:fill="auto"/>
        <w:tabs>
          <w:tab w:val="left" w:pos="1330"/>
        </w:tabs>
        <w:spacing w:before="0" w:line="317" w:lineRule="exact"/>
        <w:ind w:firstLine="960"/>
      </w:pPr>
      <w:proofErr w:type="gramStart"/>
      <w:r>
        <w:rPr>
          <w:rStyle w:val="25"/>
        </w:rPr>
        <w:t>з)</w:t>
      </w:r>
      <w:r>
        <w:rPr>
          <w:rStyle w:val="25"/>
        </w:rPr>
        <w:tab/>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2D5F20" w:rsidRDefault="002D5F20" w:rsidP="002D5F20">
      <w:pPr>
        <w:pStyle w:val="24"/>
        <w:shd w:val="clear" w:color="auto" w:fill="auto"/>
        <w:tabs>
          <w:tab w:val="left" w:pos="1330"/>
        </w:tabs>
        <w:spacing w:before="0" w:line="312" w:lineRule="exact"/>
        <w:ind w:firstLine="960"/>
      </w:pPr>
      <w:r>
        <w:rPr>
          <w:rStyle w:val="25"/>
        </w:rPr>
        <w:t>и)</w:t>
      </w:r>
      <w:r>
        <w:rPr>
          <w:rStyle w:val="25"/>
        </w:rPr>
        <w:tab/>
        <w:t>общий (предельный) размер субсидии с указанием размера средств,</w:t>
      </w:r>
    </w:p>
    <w:p w:rsidR="002D5F20" w:rsidRDefault="002D5F20" w:rsidP="002D5F20">
      <w:pPr>
        <w:pStyle w:val="24"/>
        <w:shd w:val="clear" w:color="auto" w:fill="auto"/>
        <w:tabs>
          <w:tab w:val="left" w:pos="3250"/>
          <w:tab w:val="right" w:pos="8118"/>
          <w:tab w:val="left" w:pos="8247"/>
          <w:tab w:val="left" w:pos="8598"/>
        </w:tabs>
        <w:spacing w:before="0" w:line="312" w:lineRule="exact"/>
      </w:pPr>
      <w:r>
        <w:rPr>
          <w:rStyle w:val="25"/>
        </w:rPr>
        <w:t>выделяемых на подготовку проектной документации или приобретение прав на использование типовой</w:t>
      </w:r>
      <w:r>
        <w:rPr>
          <w:rStyle w:val="25"/>
        </w:rPr>
        <w:tab/>
        <w:t>проектной</w:t>
      </w:r>
      <w:r>
        <w:rPr>
          <w:rStyle w:val="25"/>
        </w:rPr>
        <w:tab/>
        <w:t>документации, информация</w:t>
      </w:r>
      <w:r>
        <w:rPr>
          <w:rStyle w:val="25"/>
        </w:rPr>
        <w:tab/>
        <w:t>о</w:t>
      </w:r>
      <w:r>
        <w:rPr>
          <w:rStyle w:val="25"/>
        </w:rPr>
        <w:tab/>
        <w:t>которой</w:t>
      </w:r>
    </w:p>
    <w:p w:rsidR="002D5F20" w:rsidRDefault="002D5F20" w:rsidP="002D5F20">
      <w:pPr>
        <w:pStyle w:val="24"/>
        <w:shd w:val="clear" w:color="auto" w:fill="auto"/>
        <w:spacing w:before="0" w:line="312" w:lineRule="exact"/>
      </w:pPr>
      <w:proofErr w:type="gramStart"/>
      <w:r>
        <w:rPr>
          <w:rStyle w:val="25"/>
        </w:rPr>
        <w:t>включена</w:t>
      </w:r>
      <w:proofErr w:type="gramEnd"/>
      <w:r>
        <w:rPr>
          <w:rStyle w:val="25"/>
        </w:rPr>
        <w:t xml:space="preserve"> в реестр типовой проектной документации (в отношении жилых и административных зданий, объектов социально-культурного и коммунально</w:t>
      </w:r>
      <w:r w:rsidR="00027599">
        <w:rPr>
          <w:rStyle w:val="25"/>
        </w:rPr>
        <w:t>-</w:t>
      </w:r>
      <w:r>
        <w:rPr>
          <w:rStyle w:val="25"/>
        </w:rPr>
        <w:t>бытового назначения), проведение инженерных изысканий, выполняемых для подготовки такой проектной документации;</w:t>
      </w:r>
    </w:p>
    <w:p w:rsidR="002D5F20" w:rsidRDefault="002D5F20" w:rsidP="00D86DC6">
      <w:pPr>
        <w:pStyle w:val="24"/>
        <w:shd w:val="clear" w:color="auto" w:fill="auto"/>
        <w:tabs>
          <w:tab w:val="left" w:pos="1330"/>
        </w:tabs>
        <w:spacing w:before="0" w:line="307" w:lineRule="exact"/>
        <w:ind w:firstLine="960"/>
      </w:pPr>
      <w:r>
        <w:rPr>
          <w:rStyle w:val="25"/>
        </w:rPr>
        <w:t>к)</w:t>
      </w:r>
      <w:r>
        <w:rPr>
          <w:rStyle w:val="25"/>
        </w:rPr>
        <w:tab/>
        <w:t>распределение (по годам реализации инвестиционного проекта)</w:t>
      </w:r>
      <w:r w:rsidR="00D86DC6">
        <w:t xml:space="preserve"> </w:t>
      </w:r>
      <w:r>
        <w:rPr>
          <w:rStyle w:val="25"/>
        </w:rPr>
        <w:t>общего (предельного)</w:t>
      </w:r>
      <w:r>
        <w:rPr>
          <w:rStyle w:val="25"/>
        </w:rPr>
        <w:tab/>
      </w:r>
      <w:r w:rsidR="00D86DC6">
        <w:rPr>
          <w:rStyle w:val="25"/>
        </w:rPr>
        <w:t>размера</w:t>
      </w:r>
      <w:r w:rsidR="00D86DC6">
        <w:rPr>
          <w:rStyle w:val="25"/>
        </w:rPr>
        <w:tab/>
        <w:t xml:space="preserve">субсидии, рассчитанного в </w:t>
      </w:r>
      <w:r>
        <w:rPr>
          <w:rStyle w:val="25"/>
        </w:rPr>
        <w:t>ценах</w:t>
      </w:r>
      <w:r w:rsidR="00D86DC6">
        <w:t xml:space="preserve"> </w:t>
      </w:r>
      <w:r>
        <w:rPr>
          <w:rStyle w:val="25"/>
        </w:rPr>
        <w:t>соответствующих лет реализации инвестиционного проекта;</w:t>
      </w:r>
    </w:p>
    <w:p w:rsidR="002D5F20" w:rsidRDefault="002D5F20" w:rsidP="002D5F20">
      <w:pPr>
        <w:pStyle w:val="24"/>
        <w:shd w:val="clear" w:color="auto" w:fill="auto"/>
        <w:tabs>
          <w:tab w:val="left" w:pos="1330"/>
        </w:tabs>
        <w:spacing w:before="0" w:line="307" w:lineRule="exact"/>
        <w:ind w:firstLine="960"/>
      </w:pPr>
      <w:r>
        <w:rPr>
          <w:rStyle w:val="25"/>
        </w:rPr>
        <w:t>л)</w:t>
      </w:r>
      <w:r>
        <w:rPr>
          <w:rStyle w:val="25"/>
        </w:rPr>
        <w:tab/>
        <w:t>общий размер средств учреждения либо предприятия, направляемых</w:t>
      </w:r>
    </w:p>
    <w:p w:rsidR="002D5F20" w:rsidRDefault="00D86DC6" w:rsidP="00D86DC6">
      <w:pPr>
        <w:pStyle w:val="24"/>
        <w:shd w:val="clear" w:color="auto" w:fill="auto"/>
        <w:tabs>
          <w:tab w:val="right" w:pos="8118"/>
          <w:tab w:val="left" w:pos="8276"/>
        </w:tabs>
        <w:spacing w:before="0" w:line="307" w:lineRule="exact"/>
      </w:pPr>
      <w:r>
        <w:rPr>
          <w:rStyle w:val="25"/>
        </w:rPr>
        <w:t xml:space="preserve">на реализацию инвестиционного </w:t>
      </w:r>
      <w:r w:rsidR="002D5F20">
        <w:rPr>
          <w:rStyle w:val="25"/>
        </w:rPr>
        <w:t>проекта, рассчитанный</w:t>
      </w:r>
      <w:r w:rsidR="004537D3">
        <w:rPr>
          <w:rStyle w:val="25"/>
        </w:rPr>
        <w:t xml:space="preserve"> в </w:t>
      </w:r>
      <w:r w:rsidR="002D5F20">
        <w:rPr>
          <w:rStyle w:val="25"/>
        </w:rPr>
        <w:t>ценах</w:t>
      </w:r>
      <w:r w:rsidR="004537D3">
        <w:t xml:space="preserve"> </w:t>
      </w:r>
      <w:r w:rsidR="002D5F20">
        <w:rPr>
          <w:rStyle w:val="25"/>
        </w:rPr>
        <w:t>соответствующих лет реализации инвестиционного проекта;</w:t>
      </w:r>
    </w:p>
    <w:p w:rsidR="002D5F20" w:rsidRDefault="002D5F20" w:rsidP="002D5F20">
      <w:pPr>
        <w:pStyle w:val="24"/>
        <w:shd w:val="clear" w:color="auto" w:fill="auto"/>
        <w:tabs>
          <w:tab w:val="left" w:pos="1330"/>
        </w:tabs>
        <w:spacing w:before="0" w:line="312" w:lineRule="exact"/>
        <w:ind w:firstLine="960"/>
      </w:pPr>
      <w:r>
        <w:rPr>
          <w:rStyle w:val="25"/>
        </w:rPr>
        <w:t>м)</w:t>
      </w:r>
      <w:r>
        <w:rPr>
          <w:rStyle w:val="25"/>
        </w:rPr>
        <w:tab/>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2D5F20" w:rsidRDefault="00D86DC6" w:rsidP="002D5F20">
      <w:pPr>
        <w:pStyle w:val="24"/>
        <w:shd w:val="clear" w:color="auto" w:fill="auto"/>
        <w:tabs>
          <w:tab w:val="left" w:pos="3250"/>
          <w:tab w:val="left" w:pos="8245"/>
        </w:tabs>
        <w:spacing w:before="0" w:line="317" w:lineRule="exact"/>
      </w:pPr>
      <w:r>
        <w:rPr>
          <w:rStyle w:val="25"/>
        </w:rPr>
        <w:t xml:space="preserve">              </w:t>
      </w:r>
      <w:r w:rsidR="002D5F20">
        <w:rPr>
          <w:rStyle w:val="25"/>
        </w:rPr>
        <w:t xml:space="preserve">Главный распорядитель направляет согласованный в установленном порядке </w:t>
      </w:r>
      <w:r w:rsidR="004537D3">
        <w:rPr>
          <w:rStyle w:val="25"/>
        </w:rPr>
        <w:t xml:space="preserve">с </w:t>
      </w:r>
      <w:r w:rsidR="002D5F20">
        <w:rPr>
          <w:rStyle w:val="25"/>
        </w:rPr>
        <w:t xml:space="preserve">ответственным исполнителем муниципальной программы </w:t>
      </w:r>
      <w:proofErr w:type="gramStart"/>
      <w:r w:rsidR="002D5F20">
        <w:rPr>
          <w:rStyle w:val="26"/>
        </w:rPr>
        <w:t>информация</w:t>
      </w:r>
      <w:proofErr w:type="gramEnd"/>
      <w:r w:rsidR="002D5F20">
        <w:rPr>
          <w:rStyle w:val="26"/>
        </w:rPr>
        <w:t xml:space="preserve"> о которой включена в реестр типовой проектной документации (в </w:t>
      </w:r>
      <w:r w:rsidR="002D5F20">
        <w:rPr>
          <w:rStyle w:val="25"/>
        </w:rPr>
        <w:t xml:space="preserve">отношении жилых </w:t>
      </w:r>
      <w:r w:rsidR="002D5F20">
        <w:rPr>
          <w:rStyle w:val="26"/>
        </w:rPr>
        <w:t xml:space="preserve">и административных зданий, объектов </w:t>
      </w:r>
      <w:r w:rsidR="002D5F20">
        <w:rPr>
          <w:rStyle w:val="25"/>
        </w:rPr>
        <w:t>социально</w:t>
      </w:r>
      <w:r w:rsidR="002D5F20">
        <w:rPr>
          <w:rStyle w:val="25"/>
        </w:rPr>
        <w:softHyphen/>
      </w:r>
      <w:r w:rsidR="002D5F20">
        <w:t xml:space="preserve"> </w:t>
      </w:r>
      <w:r w:rsidR="002D5F20">
        <w:rPr>
          <w:rStyle w:val="25"/>
        </w:rPr>
        <w:t>культурного и коммунально-бытового назначения), проведение инженерных изысканий, выполняемых для подготовки такой проектной документации;</w:t>
      </w:r>
    </w:p>
    <w:p w:rsidR="002D5F20" w:rsidRDefault="002D5F20" w:rsidP="002D5F20">
      <w:pPr>
        <w:pStyle w:val="24"/>
        <w:shd w:val="clear" w:color="auto" w:fill="auto"/>
        <w:tabs>
          <w:tab w:val="left" w:pos="1330"/>
        </w:tabs>
        <w:spacing w:before="0" w:line="317" w:lineRule="exact"/>
        <w:ind w:firstLine="960"/>
      </w:pPr>
      <w:proofErr w:type="gramStart"/>
      <w:r>
        <w:rPr>
          <w:rStyle w:val="25"/>
        </w:rPr>
        <w:t>з)</w:t>
      </w:r>
      <w:r>
        <w:rPr>
          <w:rStyle w:val="25"/>
        </w:rPr>
        <w:tab/>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2D5F20" w:rsidRDefault="002D5F20" w:rsidP="002D5F20">
      <w:pPr>
        <w:pStyle w:val="24"/>
        <w:shd w:val="clear" w:color="auto" w:fill="auto"/>
        <w:tabs>
          <w:tab w:val="left" w:pos="1330"/>
        </w:tabs>
        <w:spacing w:before="0" w:line="312" w:lineRule="exact"/>
        <w:ind w:firstLine="960"/>
      </w:pPr>
      <w:r>
        <w:rPr>
          <w:rStyle w:val="25"/>
        </w:rPr>
        <w:t>и)</w:t>
      </w:r>
      <w:r>
        <w:rPr>
          <w:rStyle w:val="25"/>
        </w:rPr>
        <w:tab/>
        <w:t>общий (предельный) размер субсидии с указанием размера средств,</w:t>
      </w:r>
    </w:p>
    <w:p w:rsidR="002D5F20" w:rsidRDefault="002D5F20" w:rsidP="002D5F20">
      <w:pPr>
        <w:pStyle w:val="24"/>
        <w:shd w:val="clear" w:color="auto" w:fill="auto"/>
        <w:tabs>
          <w:tab w:val="left" w:pos="3250"/>
          <w:tab w:val="right" w:pos="8118"/>
          <w:tab w:val="left" w:pos="8247"/>
          <w:tab w:val="left" w:pos="8598"/>
        </w:tabs>
        <w:spacing w:before="0" w:line="312" w:lineRule="exact"/>
      </w:pPr>
      <w:r>
        <w:rPr>
          <w:rStyle w:val="25"/>
        </w:rPr>
        <w:lastRenderedPageBreak/>
        <w:t>выделяемых на подготовку проектной документации или приобретение прав на использование типовой</w:t>
      </w:r>
      <w:r>
        <w:rPr>
          <w:rStyle w:val="25"/>
        </w:rPr>
        <w:tab/>
        <w:t>проектной</w:t>
      </w:r>
      <w:r>
        <w:rPr>
          <w:rStyle w:val="25"/>
        </w:rPr>
        <w:tab/>
        <w:t>документации, информация</w:t>
      </w:r>
      <w:r>
        <w:rPr>
          <w:rStyle w:val="25"/>
        </w:rPr>
        <w:tab/>
        <w:t>о</w:t>
      </w:r>
      <w:r>
        <w:rPr>
          <w:rStyle w:val="25"/>
        </w:rPr>
        <w:tab/>
        <w:t>которой</w:t>
      </w:r>
    </w:p>
    <w:p w:rsidR="002D5F20" w:rsidRDefault="002D5F20" w:rsidP="002D5F20">
      <w:pPr>
        <w:pStyle w:val="24"/>
        <w:shd w:val="clear" w:color="auto" w:fill="auto"/>
        <w:spacing w:before="0" w:line="312" w:lineRule="exact"/>
      </w:pPr>
      <w:proofErr w:type="gramStart"/>
      <w:r>
        <w:rPr>
          <w:rStyle w:val="25"/>
        </w:rPr>
        <w:t>включена</w:t>
      </w:r>
      <w:proofErr w:type="gramEnd"/>
      <w:r>
        <w:rPr>
          <w:rStyle w:val="25"/>
        </w:rPr>
        <w:t xml:space="preserve"> в реестр типовой проектной документации (в отношении жилых и административных зданий, объектов соц</w:t>
      </w:r>
      <w:r w:rsidR="00027599">
        <w:rPr>
          <w:rStyle w:val="25"/>
        </w:rPr>
        <w:t>иально-культурного и коммунально-</w:t>
      </w:r>
      <w:r>
        <w:rPr>
          <w:rStyle w:val="25"/>
        </w:rPr>
        <w:t>бытового назначения), проведение инженерных изысканий, выполняемых для подготовки такой проектной документации;</w:t>
      </w:r>
    </w:p>
    <w:p w:rsidR="002D5F20" w:rsidRDefault="002D5F20" w:rsidP="00D86DC6">
      <w:pPr>
        <w:pStyle w:val="24"/>
        <w:shd w:val="clear" w:color="auto" w:fill="auto"/>
        <w:tabs>
          <w:tab w:val="left" w:pos="1330"/>
        </w:tabs>
        <w:spacing w:before="0" w:line="307" w:lineRule="exact"/>
        <w:ind w:firstLine="960"/>
      </w:pPr>
      <w:r>
        <w:rPr>
          <w:rStyle w:val="25"/>
        </w:rPr>
        <w:t>к)</w:t>
      </w:r>
      <w:r>
        <w:rPr>
          <w:rStyle w:val="25"/>
        </w:rPr>
        <w:tab/>
        <w:t>распределение (по годам реализации инвестиционного проекта)</w:t>
      </w:r>
      <w:r w:rsidR="00D86DC6">
        <w:t xml:space="preserve"> </w:t>
      </w:r>
      <w:r>
        <w:rPr>
          <w:rStyle w:val="25"/>
        </w:rPr>
        <w:t>общего (предельного)</w:t>
      </w:r>
      <w:r>
        <w:rPr>
          <w:rStyle w:val="25"/>
        </w:rPr>
        <w:tab/>
        <w:t>ра</w:t>
      </w:r>
      <w:r w:rsidR="004537D3">
        <w:rPr>
          <w:rStyle w:val="25"/>
        </w:rPr>
        <w:t>змера</w:t>
      </w:r>
      <w:r w:rsidR="004537D3">
        <w:rPr>
          <w:rStyle w:val="25"/>
        </w:rPr>
        <w:tab/>
        <w:t xml:space="preserve">субсидии, рассчитанного в </w:t>
      </w:r>
      <w:r>
        <w:rPr>
          <w:rStyle w:val="25"/>
        </w:rPr>
        <w:t>ценах</w:t>
      </w:r>
      <w:r w:rsidR="00D86DC6">
        <w:t xml:space="preserve"> </w:t>
      </w:r>
      <w:r>
        <w:rPr>
          <w:rStyle w:val="25"/>
        </w:rPr>
        <w:t>соответствующих лет реализации инвестиционного проекта;</w:t>
      </w:r>
    </w:p>
    <w:p w:rsidR="002D5F20" w:rsidRDefault="002D5F20" w:rsidP="002D5F20">
      <w:pPr>
        <w:pStyle w:val="24"/>
        <w:shd w:val="clear" w:color="auto" w:fill="auto"/>
        <w:tabs>
          <w:tab w:val="left" w:pos="1330"/>
        </w:tabs>
        <w:spacing w:before="0" w:line="307" w:lineRule="exact"/>
        <w:ind w:firstLine="960"/>
      </w:pPr>
      <w:r>
        <w:rPr>
          <w:rStyle w:val="25"/>
        </w:rPr>
        <w:t>л)</w:t>
      </w:r>
      <w:r>
        <w:rPr>
          <w:rStyle w:val="25"/>
        </w:rPr>
        <w:tab/>
        <w:t>общий размер средств учреждения либо предприятия, направляемых</w:t>
      </w:r>
    </w:p>
    <w:p w:rsidR="002D5F20" w:rsidRDefault="00D86DC6" w:rsidP="00D86DC6">
      <w:pPr>
        <w:pStyle w:val="24"/>
        <w:shd w:val="clear" w:color="auto" w:fill="auto"/>
        <w:tabs>
          <w:tab w:val="right" w:pos="8118"/>
          <w:tab w:val="left" w:pos="8276"/>
        </w:tabs>
        <w:spacing w:before="0" w:line="307" w:lineRule="exact"/>
      </w:pPr>
      <w:r>
        <w:rPr>
          <w:rStyle w:val="25"/>
        </w:rPr>
        <w:t xml:space="preserve">на реализацию инвестиционного </w:t>
      </w:r>
      <w:r w:rsidR="004537D3">
        <w:rPr>
          <w:rStyle w:val="25"/>
        </w:rPr>
        <w:t xml:space="preserve">проекта, </w:t>
      </w:r>
      <w:r w:rsidR="00027599">
        <w:rPr>
          <w:rStyle w:val="25"/>
        </w:rPr>
        <w:t>рассчитаны</w:t>
      </w:r>
      <w:r w:rsidR="004537D3">
        <w:rPr>
          <w:rStyle w:val="25"/>
        </w:rPr>
        <w:t xml:space="preserve"> </w:t>
      </w:r>
      <w:r w:rsidR="004537D3">
        <w:rPr>
          <w:rStyle w:val="25"/>
        </w:rPr>
        <w:tab/>
        <w:t xml:space="preserve">в  ценах </w:t>
      </w:r>
      <w:r w:rsidR="002D5F20">
        <w:rPr>
          <w:rStyle w:val="25"/>
        </w:rPr>
        <w:t>соответствующих лет реализации инвестиционного проекта;</w:t>
      </w:r>
    </w:p>
    <w:p w:rsidR="002D5F20" w:rsidRDefault="002D5F20" w:rsidP="002D5F20">
      <w:pPr>
        <w:pStyle w:val="24"/>
        <w:shd w:val="clear" w:color="auto" w:fill="auto"/>
        <w:tabs>
          <w:tab w:val="left" w:pos="1330"/>
        </w:tabs>
        <w:spacing w:before="0" w:line="312" w:lineRule="exact"/>
        <w:ind w:firstLine="960"/>
      </w:pPr>
      <w:r>
        <w:rPr>
          <w:rStyle w:val="25"/>
        </w:rPr>
        <w:t>м)</w:t>
      </w:r>
      <w:r>
        <w:rPr>
          <w:rStyle w:val="25"/>
        </w:rPr>
        <w:tab/>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4537D3" w:rsidRDefault="00147263" w:rsidP="004537D3">
      <w:pPr>
        <w:pStyle w:val="24"/>
        <w:shd w:val="clear" w:color="auto" w:fill="auto"/>
        <w:tabs>
          <w:tab w:val="left" w:pos="567"/>
        </w:tabs>
        <w:spacing w:before="0"/>
      </w:pPr>
      <w:r>
        <w:rPr>
          <w:rStyle w:val="25"/>
        </w:rPr>
        <w:t xml:space="preserve">       </w:t>
      </w:r>
      <w:r w:rsidRPr="00DC022E">
        <w:rPr>
          <w:rStyle w:val="25"/>
        </w:rPr>
        <w:t>2.5.</w:t>
      </w:r>
      <w:r w:rsidR="004537D3" w:rsidRPr="00DC022E">
        <w:rPr>
          <w:rStyle w:val="25"/>
        </w:rPr>
        <w:t xml:space="preserve"> </w:t>
      </w:r>
      <w:r w:rsidR="002D5F20" w:rsidRPr="00DC022E">
        <w:rPr>
          <w:rStyle w:val="25"/>
        </w:rPr>
        <w:t xml:space="preserve">Главный распорядитель направляет согласованный в установленном порядке с ответственным исполнителем муниципальной программы </w:t>
      </w:r>
      <w:r w:rsidR="004537D3" w:rsidRPr="00DC022E">
        <w:rPr>
          <w:rStyle w:val="25"/>
        </w:rPr>
        <w:t>Приазовского сельского поселения Приморско-Ахтарского района</w:t>
      </w:r>
      <w:r w:rsidR="002D5F20" w:rsidRPr="00DC022E">
        <w:rPr>
          <w:rStyle w:val="25"/>
        </w:rPr>
        <w:t xml:space="preserve"> проект решения с пояснительной запиской и </w:t>
      </w:r>
      <w:r w:rsidR="002B7E44" w:rsidRPr="00DC022E">
        <w:rPr>
          <w:rStyle w:val="25"/>
        </w:rPr>
        <w:t>финансово экономическим</w:t>
      </w:r>
      <w:r w:rsidR="002D5F20" w:rsidRPr="00DC022E">
        <w:rPr>
          <w:rStyle w:val="25"/>
        </w:rPr>
        <w:t xml:space="preserve"> обосн</w:t>
      </w:r>
      <w:r w:rsidR="002B7E44" w:rsidRPr="00DC022E">
        <w:rPr>
          <w:rStyle w:val="25"/>
        </w:rPr>
        <w:t>ованием одновременно в Финансовый</w:t>
      </w:r>
      <w:r w:rsidR="002D5F20" w:rsidRPr="00DC022E">
        <w:rPr>
          <w:rStyle w:val="25"/>
        </w:rPr>
        <w:t xml:space="preserve"> </w:t>
      </w:r>
      <w:r w:rsidR="002B7E44" w:rsidRPr="00DC022E">
        <w:rPr>
          <w:rStyle w:val="25"/>
        </w:rPr>
        <w:t>орган</w:t>
      </w:r>
      <w:r w:rsidR="002D5F20" w:rsidRPr="00DC022E">
        <w:rPr>
          <w:rStyle w:val="25"/>
        </w:rPr>
        <w:t xml:space="preserve"> администрации Приазовского сельского поселен</w:t>
      </w:r>
      <w:r w:rsidR="002B7E44" w:rsidRPr="00DC022E">
        <w:rPr>
          <w:rStyle w:val="25"/>
        </w:rPr>
        <w:t xml:space="preserve">ия Приморско-Ахтарского района </w:t>
      </w:r>
      <w:r w:rsidR="002D5F20" w:rsidRPr="00DC022E">
        <w:rPr>
          <w:rStyle w:val="25"/>
        </w:rPr>
        <w:t xml:space="preserve">на согласование не </w:t>
      </w:r>
      <w:proofErr w:type="gramStart"/>
      <w:r w:rsidR="002D5F20" w:rsidRPr="00DC022E">
        <w:rPr>
          <w:rStyle w:val="25"/>
        </w:rPr>
        <w:t>позднее</w:t>
      </w:r>
      <w:proofErr w:type="gramEnd"/>
      <w:r w:rsidR="002D5F20" w:rsidRPr="00DC022E">
        <w:rPr>
          <w:rStyle w:val="25"/>
        </w:rPr>
        <w:t xml:space="preserve"> чем за 2 месяца до определенной в установленном порядке даты начала рассмотрения межведомственной комиссией по обеспечению доходов и рациональному использованию </w:t>
      </w:r>
      <w:proofErr w:type="gramStart"/>
      <w:r w:rsidR="002D5F20" w:rsidRPr="00DC022E">
        <w:rPr>
          <w:rStyle w:val="25"/>
        </w:rPr>
        <w:t xml:space="preserve">средств </w:t>
      </w:r>
      <w:r w:rsidR="002B7E44" w:rsidRPr="00DC022E">
        <w:rPr>
          <w:rStyle w:val="25"/>
        </w:rPr>
        <w:t>бюджета Приазовского сельского поселения Приморско-Ахтарского района</w:t>
      </w:r>
      <w:r w:rsidR="002D5F20" w:rsidRPr="00DC022E">
        <w:rPr>
          <w:rStyle w:val="25"/>
        </w:rPr>
        <w:t xml:space="preserve"> (далее </w:t>
      </w:r>
      <w:r w:rsidR="002D5F20" w:rsidRPr="00DC022E">
        <w:rPr>
          <w:rStyle w:val="26"/>
        </w:rPr>
        <w:t xml:space="preserve">- </w:t>
      </w:r>
      <w:r w:rsidR="002D5F20" w:rsidRPr="00DC022E">
        <w:rPr>
          <w:rStyle w:val="25"/>
        </w:rPr>
        <w:t>Комиссия) предложений об определении бюджетных ассигнований бюджета Приазовского сельского поселения Приморско-Ахтарского района на очередной финансовый год, предусмотренных на исполнение</w:t>
      </w:r>
      <w:r w:rsidR="004537D3" w:rsidRPr="00DC022E">
        <w:rPr>
          <w:rStyle w:val="25"/>
        </w:rPr>
        <w:t xml:space="preserve"> действующих и принимаемых расходных обязательств в части бюджетных инвестиций и субсидий, предлагаемых к включению в проект бюджета Приазовского сельского поселения Приморско-Ахтарского рай</w:t>
      </w:r>
      <w:r w:rsidR="002B7E44" w:rsidRPr="00DC022E">
        <w:rPr>
          <w:rStyle w:val="25"/>
        </w:rPr>
        <w:t>она на очередной финансовый год.</w:t>
      </w:r>
      <w:proofErr w:type="gramEnd"/>
    </w:p>
    <w:p w:rsidR="004537D3" w:rsidRDefault="004537D3" w:rsidP="00027599">
      <w:pPr>
        <w:pStyle w:val="24"/>
        <w:numPr>
          <w:ilvl w:val="0"/>
          <w:numId w:val="4"/>
        </w:numPr>
        <w:shd w:val="clear" w:color="auto" w:fill="auto"/>
        <w:tabs>
          <w:tab w:val="left" w:pos="1440"/>
        </w:tabs>
        <w:spacing w:before="0"/>
        <w:ind w:firstLine="567"/>
      </w:pPr>
      <w:proofErr w:type="gramStart"/>
      <w:r>
        <w:rPr>
          <w:rStyle w:val="25"/>
        </w:rPr>
        <w:t>Проект решения рассматривается Финансовым органом администрации Приазовского сельского поселения Приморско-Ахтарского района в части предложений по объемам финансирования мероприятий инвестиционного проекта и в части соответствия инвестиционного проекта стратегическим целям и основным направлениям социально-экономического развития Приазовского сельского поселения Приморско-Ахтарского района, экономической, общественно-экономическо</w:t>
      </w:r>
      <w:r w:rsidR="002B7E44">
        <w:rPr>
          <w:rStyle w:val="25"/>
        </w:rPr>
        <w:t xml:space="preserve">й и общественной эффективности, </w:t>
      </w:r>
      <w:r w:rsidR="00027599">
        <w:rPr>
          <w:rStyle w:val="25"/>
        </w:rPr>
        <w:t>на наличие</w:t>
      </w:r>
      <w:r>
        <w:rPr>
          <w:rStyle w:val="25"/>
        </w:rPr>
        <w:t xml:space="preserve"> утвержденной проектно-сметной документации в случае осуществл</w:t>
      </w:r>
      <w:r w:rsidR="00027599">
        <w:rPr>
          <w:rStyle w:val="25"/>
        </w:rPr>
        <w:t>ения капитального строительства и на</w:t>
      </w:r>
      <w:r>
        <w:rPr>
          <w:rStyle w:val="25"/>
        </w:rPr>
        <w:t xml:space="preserve"> наличи</w:t>
      </w:r>
      <w:r w:rsidR="00027599">
        <w:rPr>
          <w:rStyle w:val="25"/>
        </w:rPr>
        <w:t>е</w:t>
      </w:r>
      <w:r>
        <w:rPr>
          <w:rStyle w:val="25"/>
        </w:rPr>
        <w:t xml:space="preserve"> документации, необходимой для приобретения</w:t>
      </w:r>
      <w:proofErr w:type="gramEnd"/>
      <w:r>
        <w:rPr>
          <w:rStyle w:val="25"/>
        </w:rPr>
        <w:t xml:space="preserve"> объекта недвижимого имущества в соответствии с действующим законодательством в случае пр</w:t>
      </w:r>
      <w:r w:rsidR="002B7E44">
        <w:rPr>
          <w:rStyle w:val="25"/>
        </w:rPr>
        <w:t xml:space="preserve">иобретения объекта недвижимости, </w:t>
      </w:r>
      <w:r>
        <w:rPr>
          <w:rStyle w:val="25"/>
        </w:rPr>
        <w:t>в течение 30 дней со дня его поступления.</w:t>
      </w:r>
    </w:p>
    <w:p w:rsidR="004537D3" w:rsidRDefault="00027599" w:rsidP="00027599">
      <w:pPr>
        <w:pStyle w:val="24"/>
        <w:shd w:val="clear" w:color="auto" w:fill="auto"/>
        <w:tabs>
          <w:tab w:val="left" w:pos="567"/>
          <w:tab w:val="left" w:pos="709"/>
          <w:tab w:val="left" w:pos="1711"/>
        </w:tabs>
        <w:spacing w:before="0"/>
      </w:pPr>
      <w:r>
        <w:rPr>
          <w:rStyle w:val="25"/>
        </w:rPr>
        <w:t xml:space="preserve">        2.7. </w:t>
      </w:r>
      <w:r w:rsidR="004537D3">
        <w:rPr>
          <w:rStyle w:val="25"/>
        </w:rPr>
        <w:t>Финансовый орган администрации Приазовского сельского поселения Приморско-Ахтарского района согласовывает представленный проект решения в течение 10 рабочих дней со дня проведения Комиссии, в случае принятия Комиссией начиная с очередного финансового года решения о реализации бюджетных инвестиций в объекты капитального строительства либо приобретение объектов недвижимого имущества.</w:t>
      </w:r>
    </w:p>
    <w:p w:rsidR="004537D3" w:rsidRDefault="004537D3" w:rsidP="004537D3">
      <w:pPr>
        <w:pStyle w:val="24"/>
        <w:shd w:val="clear" w:color="auto" w:fill="auto"/>
        <w:spacing w:before="0"/>
        <w:ind w:firstLine="860"/>
      </w:pPr>
      <w:r>
        <w:rPr>
          <w:rStyle w:val="25"/>
        </w:rPr>
        <w:lastRenderedPageBreak/>
        <w:t>В случае если указанное решение Комиссия не принимает, проект решения возвращается главному распорядителю без согласования.</w:t>
      </w:r>
    </w:p>
    <w:p w:rsidR="004537D3" w:rsidRDefault="004537D3" w:rsidP="004537D3">
      <w:pPr>
        <w:pStyle w:val="24"/>
        <w:shd w:val="clear" w:color="auto" w:fill="auto"/>
        <w:spacing w:before="0"/>
        <w:ind w:firstLine="860"/>
        <w:rPr>
          <w:rStyle w:val="25"/>
        </w:rPr>
      </w:pPr>
      <w:r>
        <w:t>2.</w:t>
      </w:r>
      <w:r w:rsidR="00027599">
        <w:t>8</w:t>
      </w:r>
      <w:r>
        <w:t xml:space="preserve">. </w:t>
      </w:r>
      <w:proofErr w:type="gramStart"/>
      <w:r>
        <w:rPr>
          <w:rStyle w:val="25"/>
        </w:rPr>
        <w:t>В случае если решение о предоставлении субсидии из бюджета Приазовского сельского поселения Приморско-Ахтарского района на осуществление капитальных вложений в объекты капитального строительства муниципальной собственности Приазовского сельского поселения Приморско-Ахтарского района и приобретение объектов недвижимого имущества в собственность Приазовского сельского поселения Приморско-Ахтарского района принимается не с начала финансового года, подготовленный проект решения, направля</w:t>
      </w:r>
      <w:r w:rsidR="00490556">
        <w:rPr>
          <w:rStyle w:val="25"/>
        </w:rPr>
        <w:t>ется на согласование в Финансовый</w:t>
      </w:r>
      <w:r>
        <w:rPr>
          <w:rStyle w:val="25"/>
        </w:rPr>
        <w:t xml:space="preserve"> </w:t>
      </w:r>
      <w:r w:rsidR="00490556">
        <w:rPr>
          <w:rStyle w:val="25"/>
        </w:rPr>
        <w:t xml:space="preserve">орган </w:t>
      </w:r>
      <w:r>
        <w:rPr>
          <w:rStyle w:val="25"/>
        </w:rPr>
        <w:t>администрации Приазовского сельского поселения</w:t>
      </w:r>
      <w:proofErr w:type="gramEnd"/>
      <w:r>
        <w:rPr>
          <w:rStyle w:val="25"/>
        </w:rPr>
        <w:t xml:space="preserve"> Приморско-Ахтарского района, </w:t>
      </w:r>
      <w:r w:rsidR="00490556">
        <w:rPr>
          <w:rStyle w:val="25"/>
        </w:rPr>
        <w:t xml:space="preserve">и рассматривается </w:t>
      </w:r>
      <w:r>
        <w:rPr>
          <w:rStyle w:val="25"/>
        </w:rPr>
        <w:t>в течение 5 рабочих дней.</w:t>
      </w:r>
    </w:p>
    <w:p w:rsidR="00490556" w:rsidRDefault="00027599" w:rsidP="00490556">
      <w:pPr>
        <w:pStyle w:val="24"/>
        <w:shd w:val="clear" w:color="auto" w:fill="auto"/>
        <w:spacing w:before="0"/>
        <w:ind w:firstLine="860"/>
        <w:rPr>
          <w:rStyle w:val="25"/>
        </w:rPr>
      </w:pPr>
      <w:r>
        <w:rPr>
          <w:rStyle w:val="25"/>
        </w:rPr>
        <w:t>2.9</w:t>
      </w:r>
      <w:r w:rsidR="004537D3">
        <w:rPr>
          <w:rStyle w:val="25"/>
        </w:rPr>
        <w:t xml:space="preserve">. </w:t>
      </w:r>
      <w:r w:rsidR="004537D3" w:rsidRPr="004537D3">
        <w:rPr>
          <w:rStyle w:val="25"/>
        </w:rPr>
        <w:t xml:space="preserve">После согласования проекта решения главный распорядитель вносит в установленном порядке в администрацию Приазовского сельского поселения Приморско-Ахтарского района проект решения (в форме проекта постановления администрации </w:t>
      </w:r>
      <w:r w:rsidR="00490556" w:rsidRPr="004537D3">
        <w:rPr>
          <w:rStyle w:val="25"/>
        </w:rPr>
        <w:t>Приазовского сельского поселения Приморско-Ахтарского района</w:t>
      </w:r>
      <w:r w:rsidR="00490556">
        <w:rPr>
          <w:rStyle w:val="25"/>
        </w:rPr>
        <w:t>).</w:t>
      </w:r>
    </w:p>
    <w:p w:rsidR="004537D3" w:rsidRDefault="00027599" w:rsidP="00490556">
      <w:pPr>
        <w:pStyle w:val="24"/>
        <w:shd w:val="clear" w:color="auto" w:fill="auto"/>
        <w:spacing w:before="0"/>
        <w:ind w:firstLine="860"/>
        <w:rPr>
          <w:rStyle w:val="25"/>
        </w:rPr>
      </w:pPr>
      <w:r>
        <w:rPr>
          <w:rStyle w:val="25"/>
        </w:rPr>
        <w:t xml:space="preserve"> </w:t>
      </w:r>
      <w:r w:rsidR="004537D3">
        <w:rPr>
          <w:rStyle w:val="25"/>
        </w:rPr>
        <w:t>2.1</w:t>
      </w:r>
      <w:r>
        <w:rPr>
          <w:rStyle w:val="25"/>
        </w:rPr>
        <w:t>0</w:t>
      </w:r>
      <w:r w:rsidR="004537D3">
        <w:rPr>
          <w:rStyle w:val="25"/>
        </w:rPr>
        <w:t xml:space="preserve">. </w:t>
      </w:r>
      <w:r w:rsidR="004537D3" w:rsidRPr="004537D3">
        <w:rPr>
          <w:rStyle w:val="25"/>
        </w:rPr>
        <w:t>Внесение изменений в решение, включая изменения, предусмотренные абзацем вторым пункта 1.3 настоящих Правил, осуществляется в порядке, уста</w:t>
      </w:r>
      <w:r w:rsidR="004537D3">
        <w:rPr>
          <w:rStyle w:val="25"/>
        </w:rPr>
        <w:t>новленном настоящими Правилам.</w:t>
      </w:r>
    </w:p>
    <w:p w:rsidR="00607DFE" w:rsidRDefault="00607DFE" w:rsidP="00490556">
      <w:pPr>
        <w:pStyle w:val="24"/>
        <w:shd w:val="clear" w:color="auto" w:fill="auto"/>
        <w:spacing w:before="0"/>
        <w:ind w:firstLine="860"/>
        <w:rPr>
          <w:rStyle w:val="25"/>
        </w:rPr>
      </w:pPr>
    </w:p>
    <w:p w:rsidR="00607DFE" w:rsidRDefault="00607DFE" w:rsidP="00490556">
      <w:pPr>
        <w:pStyle w:val="24"/>
        <w:shd w:val="clear" w:color="auto" w:fill="auto"/>
        <w:spacing w:before="0"/>
        <w:ind w:firstLine="860"/>
        <w:rPr>
          <w:rStyle w:val="25"/>
        </w:rPr>
      </w:pPr>
    </w:p>
    <w:p w:rsidR="00607DFE" w:rsidRDefault="00607DFE" w:rsidP="00490556">
      <w:pPr>
        <w:pStyle w:val="24"/>
        <w:shd w:val="clear" w:color="auto" w:fill="auto"/>
        <w:spacing w:before="0"/>
        <w:ind w:firstLine="860"/>
        <w:rPr>
          <w:rStyle w:val="25"/>
        </w:rPr>
      </w:pPr>
    </w:p>
    <w:p w:rsidR="00607DFE" w:rsidRDefault="00607DFE" w:rsidP="00607DFE">
      <w:pPr>
        <w:pStyle w:val="24"/>
        <w:shd w:val="clear" w:color="auto" w:fill="auto"/>
        <w:spacing w:before="0"/>
        <w:rPr>
          <w:rStyle w:val="25"/>
        </w:rPr>
      </w:pPr>
      <w:r>
        <w:rPr>
          <w:rStyle w:val="25"/>
        </w:rPr>
        <w:t>Ведущий специалист администрации</w:t>
      </w:r>
    </w:p>
    <w:p w:rsidR="00607DFE" w:rsidRDefault="00607DFE" w:rsidP="00607DFE">
      <w:pPr>
        <w:pStyle w:val="24"/>
        <w:shd w:val="clear" w:color="auto" w:fill="auto"/>
        <w:spacing w:before="0"/>
        <w:rPr>
          <w:rStyle w:val="25"/>
        </w:rPr>
      </w:pPr>
      <w:r>
        <w:rPr>
          <w:rStyle w:val="25"/>
        </w:rPr>
        <w:t xml:space="preserve">Приазовского сельского поселения </w:t>
      </w:r>
    </w:p>
    <w:p w:rsidR="00607DFE" w:rsidRDefault="00607DFE" w:rsidP="00607DFE">
      <w:pPr>
        <w:pStyle w:val="24"/>
        <w:shd w:val="clear" w:color="auto" w:fill="auto"/>
        <w:spacing w:before="0"/>
        <w:sectPr w:rsidR="00607DFE">
          <w:pgSz w:w="11900" w:h="16840"/>
          <w:pgMar w:top="460" w:right="743" w:bottom="460" w:left="1442" w:header="0" w:footer="3" w:gutter="0"/>
          <w:cols w:space="720"/>
          <w:noEndnote/>
          <w:docGrid w:linePitch="360"/>
        </w:sectPr>
      </w:pPr>
      <w:r>
        <w:rPr>
          <w:rStyle w:val="25"/>
        </w:rPr>
        <w:t xml:space="preserve">Приморско-Ахтарского района                                                </w:t>
      </w:r>
      <w:proofErr w:type="spellStart"/>
      <w:r>
        <w:rPr>
          <w:rStyle w:val="25"/>
        </w:rPr>
        <w:t>Н.Н.Медведева</w:t>
      </w:r>
      <w:proofErr w:type="spellEnd"/>
      <w:r>
        <w:rPr>
          <w:rStyle w:val="25"/>
        </w:rPr>
        <w:t xml:space="preserve">          </w:t>
      </w:r>
    </w:p>
    <w:p w:rsidR="00607DFE" w:rsidRPr="00607DFE" w:rsidRDefault="00607DFE" w:rsidP="00607DFE">
      <w:pPr>
        <w:widowControl/>
        <w:jc w:val="center"/>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b/>
          <w:color w:val="auto"/>
          <w:sz w:val="28"/>
          <w:szCs w:val="28"/>
          <w:lang w:bidi="ar-SA"/>
        </w:rPr>
        <w:lastRenderedPageBreak/>
        <w:t>ЛИСТ  СОГЛАСОВАНИЯ</w:t>
      </w:r>
    </w:p>
    <w:p w:rsidR="00607DFE" w:rsidRPr="00607DFE" w:rsidRDefault="00607DFE" w:rsidP="00607DFE">
      <w:pPr>
        <w:widowControl/>
        <w:tabs>
          <w:tab w:val="left" w:pos="705"/>
        </w:tabs>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      проекта постановления администрации Приазовского сельского поселения</w:t>
      </w:r>
    </w:p>
    <w:p w:rsidR="00607DFE" w:rsidRPr="00607DFE" w:rsidRDefault="00607DFE" w:rsidP="00607DFE">
      <w:pPr>
        <w:widowControl/>
        <w:tabs>
          <w:tab w:val="left" w:pos="705"/>
        </w:tabs>
        <w:jc w:val="center"/>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Приморско-Ахтарского района </w:t>
      </w:r>
    </w:p>
    <w:p w:rsidR="00607DFE" w:rsidRPr="00607DFE" w:rsidRDefault="00607DFE" w:rsidP="00607DFE">
      <w:pPr>
        <w:widowControl/>
        <w:tabs>
          <w:tab w:val="left" w:pos="705"/>
        </w:tabs>
        <w:jc w:val="center"/>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 от </w:t>
      </w:r>
      <w:r>
        <w:rPr>
          <w:rFonts w:ascii="Times New Roman" w:eastAsia="Times New Roman" w:hAnsi="Times New Roman" w:cs="Times New Roman"/>
          <w:color w:val="auto"/>
          <w:sz w:val="28"/>
          <w:szCs w:val="28"/>
          <w:lang w:bidi="ar-SA"/>
        </w:rPr>
        <w:t>26</w:t>
      </w:r>
      <w:r w:rsidRPr="00607DFE">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8</w:t>
      </w:r>
      <w:r w:rsidRPr="00607DFE">
        <w:rPr>
          <w:rFonts w:ascii="Times New Roman" w:eastAsia="Times New Roman" w:hAnsi="Times New Roman" w:cs="Times New Roman"/>
          <w:color w:val="auto"/>
          <w:sz w:val="28"/>
          <w:szCs w:val="28"/>
          <w:lang w:bidi="ar-SA"/>
        </w:rPr>
        <w:t xml:space="preserve">.2021 года № </w:t>
      </w:r>
      <w:r>
        <w:rPr>
          <w:rFonts w:ascii="Times New Roman" w:eastAsia="Times New Roman" w:hAnsi="Times New Roman" w:cs="Times New Roman"/>
          <w:color w:val="auto"/>
          <w:sz w:val="28"/>
          <w:szCs w:val="28"/>
          <w:lang w:bidi="ar-SA"/>
        </w:rPr>
        <w:t>119</w:t>
      </w:r>
    </w:p>
    <w:p w:rsidR="00607DFE" w:rsidRDefault="00607DFE" w:rsidP="00607DFE">
      <w:pPr>
        <w:widowControl/>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 </w:t>
      </w:r>
    </w:p>
    <w:p w:rsidR="001C00A2" w:rsidRPr="00607DFE" w:rsidRDefault="001C00A2" w:rsidP="00607DFE">
      <w:pPr>
        <w:widowControl/>
        <w:rPr>
          <w:rFonts w:ascii="Times New Roman" w:eastAsia="Times New Roman" w:hAnsi="Times New Roman" w:cs="Times New Roman"/>
          <w:b/>
          <w:color w:val="auto"/>
          <w:sz w:val="28"/>
          <w:szCs w:val="28"/>
          <w:lang w:bidi="ar-SA"/>
        </w:rPr>
      </w:pPr>
    </w:p>
    <w:p w:rsidR="00607DFE" w:rsidRPr="00607DFE" w:rsidRDefault="00607DFE" w:rsidP="00607DFE">
      <w:pPr>
        <w:pStyle w:val="30"/>
        <w:shd w:val="clear" w:color="auto" w:fill="auto"/>
        <w:spacing w:before="0" w:after="0"/>
        <w:ind w:right="20"/>
        <w:rPr>
          <w:rStyle w:val="32"/>
          <w:bCs/>
        </w:rPr>
      </w:pPr>
      <w:r w:rsidRPr="00607DFE">
        <w:rPr>
          <w:color w:val="auto"/>
          <w:lang w:bidi="ar-SA"/>
        </w:rPr>
        <w:t xml:space="preserve">  «</w:t>
      </w:r>
      <w:r w:rsidRPr="00607DFE">
        <w:rPr>
          <w:rStyle w:val="32"/>
          <w:bCs/>
        </w:rPr>
        <w:t>Об утверждении Правил принятия решений о предоставлении субсидии из</w:t>
      </w:r>
      <w:r w:rsidRPr="00607DFE">
        <w:rPr>
          <w:rStyle w:val="32"/>
          <w:bCs/>
        </w:rPr>
        <w:br/>
        <w:t>бюджета Приазовского сельского поселения Приморско-Ахтарского района на осуществление капитальных вложений в объекты капитального</w:t>
      </w:r>
      <w:r w:rsidRPr="00607DFE">
        <w:rPr>
          <w:rStyle w:val="32"/>
          <w:bCs/>
        </w:rPr>
        <w:br/>
        <w:t>строительства муниципальной собственности Приазовского сельского поселения Приморско-Ахтарского района и приобретение объектов</w:t>
      </w:r>
      <w:r w:rsidRPr="00607DFE">
        <w:rPr>
          <w:rStyle w:val="32"/>
          <w:bCs/>
        </w:rPr>
        <w:br/>
        <w:t>недвижимого имущества в собственность Приазовского сельского поселения Приморско-Ахтарского района»</w:t>
      </w:r>
    </w:p>
    <w:p w:rsidR="00607DFE" w:rsidRPr="00607DFE" w:rsidRDefault="00607DFE" w:rsidP="00607DFE">
      <w:pPr>
        <w:widowControl/>
        <w:tabs>
          <w:tab w:val="left" w:pos="708"/>
        </w:tabs>
        <w:spacing w:after="120"/>
        <w:ind w:left="142" w:right="474"/>
        <w:jc w:val="center"/>
        <w:rPr>
          <w:rFonts w:ascii="Times New Roman" w:eastAsia="Times New Roman" w:hAnsi="Times New Roman" w:cs="Times New Roman"/>
          <w:color w:val="auto"/>
          <w:sz w:val="28"/>
          <w:szCs w:val="28"/>
          <w:lang w:bidi="ar-SA"/>
        </w:rPr>
      </w:pPr>
    </w:p>
    <w:p w:rsidR="00607DFE" w:rsidRPr="00607DFE" w:rsidRDefault="00607DFE" w:rsidP="00607DFE">
      <w:pPr>
        <w:widowControl/>
        <w:tabs>
          <w:tab w:val="left" w:pos="1395"/>
          <w:tab w:val="center" w:pos="4819"/>
        </w:tabs>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Проект внесен и  подготовлен: </w:t>
      </w:r>
    </w:p>
    <w:p w:rsidR="00607DFE" w:rsidRPr="00607DFE" w:rsidRDefault="00607DFE" w:rsidP="00607DFE">
      <w:pPr>
        <w:widowControl/>
        <w:tabs>
          <w:tab w:val="left" w:pos="1395"/>
          <w:tab w:val="center" w:pos="4819"/>
        </w:tabs>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Ведущий специалист администрации</w:t>
      </w:r>
    </w:p>
    <w:p w:rsidR="00607DFE" w:rsidRPr="00607DFE" w:rsidRDefault="00607DFE" w:rsidP="00607DFE">
      <w:pPr>
        <w:widowControl/>
        <w:tabs>
          <w:tab w:val="left" w:pos="1395"/>
          <w:tab w:val="center" w:pos="4819"/>
        </w:tabs>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Приазовского сельского поселения</w:t>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t>Н.Н. Медведева</w:t>
      </w:r>
    </w:p>
    <w:p w:rsidR="00607DFE" w:rsidRPr="00607DFE" w:rsidRDefault="00607DFE" w:rsidP="00607DFE">
      <w:pPr>
        <w:widowControl/>
        <w:tabs>
          <w:tab w:val="left" w:pos="1395"/>
          <w:tab w:val="center" w:pos="4819"/>
        </w:tabs>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                                                                                                     </w:t>
      </w:r>
    </w:p>
    <w:p w:rsidR="00607DFE" w:rsidRPr="00607DFE" w:rsidRDefault="00607DFE" w:rsidP="00607DFE">
      <w:pPr>
        <w:widowControl/>
        <w:tabs>
          <w:tab w:val="left" w:pos="1395"/>
          <w:tab w:val="center" w:pos="4819"/>
        </w:tabs>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Проект согласован:</w:t>
      </w:r>
    </w:p>
    <w:p w:rsidR="00607DFE" w:rsidRPr="00607DFE" w:rsidRDefault="00607DFE" w:rsidP="00607DFE">
      <w:pPr>
        <w:widowControl/>
        <w:rPr>
          <w:rFonts w:ascii="Times New Roman" w:eastAsia="Times New Roman" w:hAnsi="Times New Roman" w:cs="Times New Roman"/>
          <w:color w:val="auto"/>
          <w:sz w:val="28"/>
          <w:szCs w:val="28"/>
          <w:lang w:bidi="ar-SA"/>
        </w:rPr>
      </w:pPr>
      <w:r w:rsidRPr="00607DFE">
        <w:rPr>
          <w:rFonts w:ascii="Times New Roman" w:eastAsia="Times New Roman" w:hAnsi="Times New Roman" w:cs="Times New Roman"/>
          <w:color w:val="auto"/>
          <w:sz w:val="28"/>
          <w:szCs w:val="28"/>
          <w:lang w:bidi="ar-SA"/>
        </w:rPr>
        <w:t xml:space="preserve">Ведущий специалист администрации </w:t>
      </w:r>
    </w:p>
    <w:p w:rsidR="0021696F" w:rsidRPr="00607DFE" w:rsidRDefault="00607DFE" w:rsidP="009D46BE">
      <w:pPr>
        <w:widowControl/>
      </w:pPr>
      <w:r w:rsidRPr="00607DFE">
        <w:rPr>
          <w:rFonts w:ascii="Times New Roman" w:eastAsia="Times New Roman" w:hAnsi="Times New Roman" w:cs="Times New Roman"/>
          <w:color w:val="auto"/>
          <w:sz w:val="28"/>
          <w:szCs w:val="28"/>
          <w:lang w:bidi="ar-SA"/>
        </w:rPr>
        <w:t>Приазовского сельского поселения</w:t>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r w:rsidRPr="00607DFE">
        <w:rPr>
          <w:rFonts w:ascii="Times New Roman" w:eastAsia="Times New Roman" w:hAnsi="Times New Roman" w:cs="Times New Roman"/>
          <w:color w:val="auto"/>
          <w:sz w:val="28"/>
          <w:szCs w:val="28"/>
          <w:lang w:bidi="ar-SA"/>
        </w:rPr>
        <w:tab/>
      </w:r>
      <w:proofErr w:type="spellStart"/>
      <w:r w:rsidRPr="00607DFE">
        <w:rPr>
          <w:rFonts w:ascii="Times New Roman" w:eastAsia="Times New Roman" w:hAnsi="Times New Roman" w:cs="Times New Roman"/>
          <w:color w:val="auto"/>
          <w:sz w:val="28"/>
          <w:szCs w:val="28"/>
          <w:lang w:bidi="ar-SA"/>
        </w:rPr>
        <w:t>Е.Н.Чистя</w:t>
      </w:r>
      <w:bookmarkStart w:id="0" w:name="_GoBack"/>
      <w:bookmarkEnd w:id="0"/>
      <w:r w:rsidRPr="00607DFE">
        <w:rPr>
          <w:rFonts w:ascii="Times New Roman" w:eastAsia="Times New Roman" w:hAnsi="Times New Roman" w:cs="Times New Roman"/>
          <w:color w:val="auto"/>
          <w:sz w:val="28"/>
          <w:szCs w:val="28"/>
          <w:lang w:bidi="ar-SA"/>
        </w:rPr>
        <w:t>кова</w:t>
      </w:r>
      <w:proofErr w:type="spellEnd"/>
    </w:p>
    <w:sectPr w:rsidR="0021696F" w:rsidRPr="00607DFE" w:rsidSect="004537D3">
      <w:headerReference w:type="even" r:id="rId9"/>
      <w:headerReference w:type="first" r:id="rId10"/>
      <w:pgSz w:w="11900" w:h="16840"/>
      <w:pgMar w:top="207" w:right="479" w:bottom="207" w:left="15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E9" w:rsidRDefault="00B262E9">
      <w:r>
        <w:separator/>
      </w:r>
    </w:p>
  </w:endnote>
  <w:endnote w:type="continuationSeparator" w:id="0">
    <w:p w:rsidR="00B262E9" w:rsidRDefault="00B2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E9" w:rsidRDefault="00B262E9"/>
  </w:footnote>
  <w:footnote w:type="continuationSeparator" w:id="0">
    <w:p w:rsidR="00B262E9" w:rsidRDefault="00B262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6F" w:rsidRDefault="002169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6F" w:rsidRDefault="002169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31A"/>
    <w:multiLevelType w:val="multilevel"/>
    <w:tmpl w:val="F08CF2B8"/>
    <w:lvl w:ilvl="0">
      <w:start w:val="2"/>
      <w:numFmt w:val="decimal"/>
      <w:lvlText w:val="%1."/>
      <w:lvlJc w:val="left"/>
      <w:pPr>
        <w:ind w:left="432" w:hanging="432"/>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nsid w:val="02616093"/>
    <w:multiLevelType w:val="multilevel"/>
    <w:tmpl w:val="862005F0"/>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9D557D"/>
    <w:multiLevelType w:val="multilevel"/>
    <w:tmpl w:val="D14E5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B1408"/>
    <w:multiLevelType w:val="multilevel"/>
    <w:tmpl w:val="79ECB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27094"/>
    <w:multiLevelType w:val="multilevel"/>
    <w:tmpl w:val="6BA61AA0"/>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75382B"/>
    <w:multiLevelType w:val="multilevel"/>
    <w:tmpl w:val="ECF64202"/>
    <w:lvl w:ilvl="0">
      <w:start w:val="2"/>
      <w:numFmt w:val="decimal"/>
      <w:lvlText w:val="%1"/>
      <w:lvlJc w:val="left"/>
      <w:pPr>
        <w:ind w:left="360" w:hanging="360"/>
      </w:pPr>
      <w:rPr>
        <w:rFonts w:hint="default"/>
      </w:rPr>
    </w:lvl>
    <w:lvl w:ilvl="1">
      <w:start w:val="2"/>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6">
    <w:nsid w:val="58E21B22"/>
    <w:multiLevelType w:val="multilevel"/>
    <w:tmpl w:val="4476B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B441D"/>
    <w:multiLevelType w:val="multilevel"/>
    <w:tmpl w:val="8B48F0C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440BB"/>
    <w:multiLevelType w:val="multilevel"/>
    <w:tmpl w:val="053871FE"/>
    <w:lvl w:ilvl="0">
      <w:start w:val="2"/>
      <w:numFmt w:val="decimal"/>
      <w:lvlText w:val="%1."/>
      <w:lvlJc w:val="left"/>
      <w:pPr>
        <w:ind w:left="432" w:hanging="432"/>
      </w:pPr>
      <w:rPr>
        <w:rFonts w:hint="default"/>
      </w:rPr>
    </w:lvl>
    <w:lvl w:ilvl="1">
      <w:start w:val="2"/>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9">
    <w:nsid w:val="6A534CB5"/>
    <w:multiLevelType w:val="multilevel"/>
    <w:tmpl w:val="18F83A18"/>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17497B"/>
    <w:multiLevelType w:val="multilevel"/>
    <w:tmpl w:val="712E622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E4732"/>
    <w:multiLevelType w:val="multilevel"/>
    <w:tmpl w:val="FEA0CBF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2"/>
  </w:num>
  <w:num w:numId="4">
    <w:abstractNumId w:val="7"/>
  </w:num>
  <w:num w:numId="5">
    <w:abstractNumId w:val="10"/>
  </w:num>
  <w:num w:numId="6">
    <w:abstractNumId w:val="11"/>
  </w:num>
  <w:num w:numId="7">
    <w:abstractNumId w:val="1"/>
  </w:num>
  <w:num w:numId="8">
    <w:abstractNumId w:val="9"/>
  </w:num>
  <w:num w:numId="9">
    <w:abstractNumId w:val="8"/>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21696F"/>
    <w:rsid w:val="00027599"/>
    <w:rsid w:val="00147263"/>
    <w:rsid w:val="00185558"/>
    <w:rsid w:val="001C00A2"/>
    <w:rsid w:val="0021696F"/>
    <w:rsid w:val="002B7E44"/>
    <w:rsid w:val="002D5F20"/>
    <w:rsid w:val="004537D3"/>
    <w:rsid w:val="00490556"/>
    <w:rsid w:val="005F03B8"/>
    <w:rsid w:val="00607DFE"/>
    <w:rsid w:val="00623934"/>
    <w:rsid w:val="00683F61"/>
    <w:rsid w:val="007D342A"/>
    <w:rsid w:val="007F243C"/>
    <w:rsid w:val="0089248B"/>
    <w:rsid w:val="008A67E1"/>
    <w:rsid w:val="009D46BE"/>
    <w:rsid w:val="00A90A5F"/>
    <w:rsid w:val="00B262E9"/>
    <w:rsid w:val="00B974F6"/>
    <w:rsid w:val="00D64719"/>
    <w:rsid w:val="00D86DC6"/>
    <w:rsid w:val="00DC022E"/>
    <w:rsid w:val="00FA020A"/>
    <w:rsid w:val="00FA0627"/>
    <w:rsid w:val="00FC6C41"/>
    <w:rsid w:val="00FE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97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74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Колонтитул (2)_"/>
    <w:basedOn w:val="a0"/>
    <w:link w:val="22"/>
    <w:rPr>
      <w:rFonts w:ascii="Times New Roman" w:eastAsia="Times New Roman" w:hAnsi="Times New Roman" w:cs="Times New Roman"/>
      <w:b/>
      <w:bCs/>
      <w:i w:val="0"/>
      <w:iCs w:val="0"/>
      <w:smallCaps w:val="0"/>
      <w:strike w:val="0"/>
      <w:sz w:val="17"/>
      <w:szCs w:val="17"/>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90"/>
      <w:sz w:val="36"/>
      <w:szCs w:val="36"/>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90"/>
      <w:w w:val="100"/>
      <w:position w:val="0"/>
      <w:sz w:val="36"/>
      <w:szCs w:val="3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2"/>
      <w:szCs w:val="22"/>
      <w:u w:val="none"/>
    </w:rPr>
  </w:style>
  <w:style w:type="character" w:customStyle="1" w:styleId="5Exact0">
    <w:name w:val="Основной текст (5) Exact"/>
    <w:basedOn w:val="5"/>
    <w:rPr>
      <w:rFonts w:ascii="Times New Roman" w:eastAsia="Times New Roman" w:hAnsi="Times New Roman" w:cs="Times New Roman"/>
      <w:b/>
      <w:bCs/>
      <w:i w:val="0"/>
      <w:iCs w:val="0"/>
      <w:smallCaps w:val="0"/>
      <w:strike w:val="0"/>
      <w:sz w:val="22"/>
      <w:szCs w:val="22"/>
      <w:u w:val="none"/>
    </w:rPr>
  </w:style>
  <w:style w:type="character" w:customStyle="1" w:styleId="8Exact">
    <w:name w:val="Основной текст (8) Exact"/>
    <w:basedOn w:val="a0"/>
    <w:link w:val="8"/>
    <w:rPr>
      <w:rFonts w:ascii="Corbel" w:eastAsia="Corbel" w:hAnsi="Corbel" w:cs="Corbel"/>
      <w:b w:val="0"/>
      <w:bCs w:val="0"/>
      <w:i w:val="0"/>
      <w:iCs w:val="0"/>
      <w:smallCaps w:val="0"/>
      <w:strike w:val="0"/>
      <w:u w:val="none"/>
    </w:rPr>
  </w:style>
  <w:style w:type="character" w:customStyle="1" w:styleId="8Exact0">
    <w:name w:val="Основной текст (8) Exact"/>
    <w:basedOn w:val="8Exact"/>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3"/>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b/>
      <w:bCs/>
      <w:sz w:val="17"/>
      <w:szCs w:val="17"/>
    </w:rPr>
  </w:style>
  <w:style w:type="paragraph" w:customStyle="1" w:styleId="12">
    <w:name w:val="Заголовок №1"/>
    <w:basedOn w:val="a"/>
    <w:link w:val="11"/>
    <w:pPr>
      <w:shd w:val="clear" w:color="auto" w:fill="FFFFFF"/>
      <w:spacing w:after="300" w:line="0" w:lineRule="atLeast"/>
      <w:jc w:val="center"/>
      <w:outlineLvl w:val="0"/>
    </w:pPr>
    <w:rPr>
      <w:rFonts w:ascii="Times New Roman" w:eastAsia="Times New Roman" w:hAnsi="Times New Roman" w:cs="Times New Roman"/>
      <w:b/>
      <w:bCs/>
      <w:spacing w:val="90"/>
      <w:sz w:val="36"/>
      <w:szCs w:val="36"/>
    </w:rPr>
  </w:style>
  <w:style w:type="paragraph" w:customStyle="1" w:styleId="30">
    <w:name w:val="Основной текст (3)"/>
    <w:basedOn w:val="a"/>
    <w:link w:val="3"/>
    <w:pPr>
      <w:shd w:val="clear" w:color="auto" w:fill="FFFFFF"/>
      <w:spacing w:before="300" w:after="180" w:line="322"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80" w:after="1020" w:line="0" w:lineRule="atLeast"/>
      <w:jc w:val="center"/>
    </w:pPr>
    <w:rPr>
      <w:rFonts w:ascii="Times New Roman" w:eastAsia="Times New Roman" w:hAnsi="Times New Roman" w:cs="Times New Roman"/>
      <w:b/>
      <w:bCs/>
      <w:sz w:val="22"/>
      <w:szCs w:val="22"/>
    </w:rPr>
  </w:style>
  <w:style w:type="paragraph" w:customStyle="1" w:styleId="8">
    <w:name w:val="Основной текст (8)"/>
    <w:basedOn w:val="a"/>
    <w:link w:val="8Exact"/>
    <w:pPr>
      <w:shd w:val="clear" w:color="auto" w:fill="FFFFFF"/>
      <w:spacing w:line="0" w:lineRule="atLeast"/>
    </w:pPr>
    <w:rPr>
      <w:rFonts w:ascii="Corbel" w:eastAsia="Corbel" w:hAnsi="Corbel" w:cs="Corbel"/>
    </w:rPr>
  </w:style>
  <w:style w:type="paragraph" w:customStyle="1" w:styleId="24">
    <w:name w:val="Основной текст (2)"/>
    <w:basedOn w:val="a"/>
    <w:link w:val="23"/>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CharCharCarCarCharCharCarCarCharCharCarCarCharChar">
    <w:name w:val="Char Char Car Car Char Char Car Car Char Char Car Car Char Char"/>
    <w:basedOn w:val="a"/>
    <w:rsid w:val="00623934"/>
    <w:pPr>
      <w:widowControl/>
      <w:spacing w:after="160" w:line="240" w:lineRule="exact"/>
    </w:pPr>
    <w:rPr>
      <w:rFonts w:ascii="Arial" w:eastAsia="Times New Roman" w:hAnsi="Arial" w:cs="Arial"/>
      <w:noProof/>
      <w:color w:val="auto"/>
      <w:sz w:val="20"/>
      <w:szCs w:val="20"/>
      <w:lang w:bidi="ar-SA"/>
    </w:rPr>
  </w:style>
  <w:style w:type="paragraph" w:styleId="a8">
    <w:name w:val="header"/>
    <w:basedOn w:val="a"/>
    <w:link w:val="a9"/>
    <w:uiPriority w:val="99"/>
    <w:unhideWhenUsed/>
    <w:rsid w:val="00623934"/>
    <w:pPr>
      <w:tabs>
        <w:tab w:val="center" w:pos="4677"/>
        <w:tab w:val="right" w:pos="9355"/>
      </w:tabs>
    </w:pPr>
  </w:style>
  <w:style w:type="character" w:customStyle="1" w:styleId="a9">
    <w:name w:val="Верхний колонтитул Знак"/>
    <w:basedOn w:val="a0"/>
    <w:link w:val="a8"/>
    <w:uiPriority w:val="99"/>
    <w:rsid w:val="00623934"/>
    <w:rPr>
      <w:color w:val="000000"/>
    </w:rPr>
  </w:style>
  <w:style w:type="paragraph" w:styleId="aa">
    <w:name w:val="footer"/>
    <w:basedOn w:val="a"/>
    <w:link w:val="ab"/>
    <w:uiPriority w:val="99"/>
    <w:unhideWhenUsed/>
    <w:rsid w:val="00623934"/>
    <w:pPr>
      <w:tabs>
        <w:tab w:val="center" w:pos="4677"/>
        <w:tab w:val="right" w:pos="9355"/>
      </w:tabs>
    </w:pPr>
  </w:style>
  <w:style w:type="character" w:customStyle="1" w:styleId="ab">
    <w:name w:val="Нижний колонтитул Знак"/>
    <w:basedOn w:val="a0"/>
    <w:link w:val="aa"/>
    <w:uiPriority w:val="99"/>
    <w:rsid w:val="00623934"/>
    <w:rPr>
      <w:color w:val="000000"/>
    </w:rPr>
  </w:style>
  <w:style w:type="paragraph" w:styleId="ac">
    <w:name w:val="Title"/>
    <w:basedOn w:val="a"/>
    <w:next w:val="a"/>
    <w:link w:val="ad"/>
    <w:uiPriority w:val="10"/>
    <w:qFormat/>
    <w:rsid w:val="00B97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974F6"/>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B974F6"/>
    <w:rPr>
      <w:color w:val="000000"/>
    </w:rPr>
  </w:style>
  <w:style w:type="character" w:customStyle="1" w:styleId="10">
    <w:name w:val="Заголовок 1 Знак"/>
    <w:basedOn w:val="a0"/>
    <w:link w:val="1"/>
    <w:uiPriority w:val="9"/>
    <w:rsid w:val="00B974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74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cp:revision>
  <dcterms:created xsi:type="dcterms:W3CDTF">2021-09-02T04:54:00Z</dcterms:created>
  <dcterms:modified xsi:type="dcterms:W3CDTF">2021-09-06T11:23:00Z</dcterms:modified>
</cp:coreProperties>
</file>