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EE" w:rsidRDefault="008E4DEE" w:rsidP="008E4DEE">
      <w:pPr>
        <w:keepNext/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8E4DEE" w:rsidRDefault="008E4DEE" w:rsidP="008E4DEE">
      <w:pPr>
        <w:widowControl/>
        <w:tabs>
          <w:tab w:val="left" w:pos="5550"/>
        </w:tabs>
        <w:jc w:val="center"/>
        <w:rPr>
          <w:rFonts w:ascii="Times New Roman" w:eastAsia="Times New Roman" w:hAnsi="Times New Roman" w:cs="Times New Roman"/>
          <w:lang w:eastAsia="ru-RU"/>
        </w:rPr>
      </w:pPr>
    </w:p>
    <w:p w:rsidR="008E4DEE" w:rsidRDefault="008E4DEE" w:rsidP="008E4DEE">
      <w:pPr>
        <w:widowControl/>
        <w:tabs>
          <w:tab w:val="left" w:pos="496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ПРИАЗОВСКОГО СЕЛЬСКОГО ПОСЕЛЕНИЯ</w:t>
      </w:r>
    </w:p>
    <w:p w:rsidR="008E4DEE" w:rsidRDefault="008E4DEE" w:rsidP="008E4DEE">
      <w:pPr>
        <w:widowControl/>
        <w:tabs>
          <w:tab w:val="left" w:pos="496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8E4DEE" w:rsidRDefault="008E4DEE" w:rsidP="008E4DEE">
      <w:pPr>
        <w:widowControl/>
        <w:tabs>
          <w:tab w:val="left" w:pos="496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8E4DEE" w:rsidRDefault="008E4DEE" w:rsidP="008E4DE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4DEE" w:rsidRDefault="008E4DEE" w:rsidP="008E4DEE">
      <w:pPr>
        <w:widowControl/>
        <w:shd w:val="clear" w:color="auto" w:fill="FFFFFF"/>
        <w:tabs>
          <w:tab w:val="left" w:pos="570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8E4DEE">
        <w:rPr>
          <w:rFonts w:ascii="Times New Roman" w:eastAsia="Times New Roman" w:hAnsi="Times New Roman" w:cs="Times New Roman"/>
          <w:color w:val="000000"/>
          <w:lang w:eastAsia="ru-RU"/>
        </w:rPr>
        <w:t xml:space="preserve">от 12 декабря 2022 года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Pr="008E4DEE">
        <w:rPr>
          <w:rFonts w:ascii="Times New Roman" w:eastAsia="Times New Roman" w:hAnsi="Times New Roman" w:cs="Times New Roman"/>
          <w:color w:val="000000"/>
          <w:lang w:eastAsia="ru-RU"/>
        </w:rPr>
        <w:t xml:space="preserve">     № 177</w:t>
      </w:r>
    </w:p>
    <w:p w:rsidR="008E4DEE" w:rsidRPr="008E4DEE" w:rsidRDefault="008E4DEE" w:rsidP="008E4DEE">
      <w:pPr>
        <w:widowControl/>
        <w:shd w:val="clear" w:color="auto" w:fill="FFFFFF"/>
        <w:tabs>
          <w:tab w:val="left" w:pos="570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4DEE" w:rsidRDefault="008E4DEE" w:rsidP="008E4DE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бюджете </w:t>
      </w:r>
    </w:p>
    <w:p w:rsidR="008E4DEE" w:rsidRDefault="008E4DEE" w:rsidP="008E4DE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Приазовского  сельского поселения </w:t>
      </w: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 на 2023 год</w:t>
      </w: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283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8E4DEE" w:rsidRDefault="008E4DEE" w:rsidP="008E4DEE">
      <w:pPr>
        <w:widowControl/>
        <w:tabs>
          <w:tab w:val="left" w:pos="54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соответствии со статьей 153 Бюджетного кодекса Российской Федерации Совет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РЕШИЛ:</w:t>
      </w:r>
    </w:p>
    <w:p w:rsidR="008E4DEE" w:rsidRDefault="008E4DEE" w:rsidP="008E4DEE">
      <w:pPr>
        <w:spacing w:line="360" w:lineRule="auto"/>
        <w:ind w:firstLine="709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Пункт 1</w:t>
      </w:r>
    </w:p>
    <w:p w:rsidR="008E4DEE" w:rsidRDefault="008E4DEE" w:rsidP="008E4DEE">
      <w:pPr>
        <w:tabs>
          <w:tab w:val="left" w:pos="567"/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Утвердить основные характеристики бюджета Приазовского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на 2023 год:</w:t>
      </w:r>
    </w:p>
    <w:p w:rsidR="008E4DEE" w:rsidRDefault="008E4DEE" w:rsidP="008E4DEE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1) общий объем доходов бюджета Приазовского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в сумме 10842,1 тыс. рублей;</w:t>
      </w:r>
    </w:p>
    <w:p w:rsidR="008E4DEE" w:rsidRDefault="008E4DEE" w:rsidP="008E4DEE">
      <w:pPr>
        <w:widowControl/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общий объем расходов бюджета Приазовского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в сумме 10842,1 тыс. рублей;</w:t>
      </w:r>
      <w:proofErr w:type="gramEnd"/>
    </w:p>
    <w:p w:rsidR="008E4DEE" w:rsidRDefault="008E4DEE" w:rsidP="008E4DEE">
      <w:pPr>
        <w:tabs>
          <w:tab w:val="left" w:pos="540"/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3) верхний предел муниципального внутреннего долга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1 января 2024 года в сумме 0,0 тыс. рублей, в том числе верхний предел долга по муниципальным гарантиям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валюте Российской Федерации в сумме 0,0 тыс. рублей;</w:t>
      </w:r>
    </w:p>
    <w:p w:rsidR="008E4DEE" w:rsidRDefault="008E4DEE" w:rsidP="008E4DEE">
      <w:pPr>
        <w:tabs>
          <w:tab w:val="left" w:pos="540"/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4) дефицит бюджета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сумме 0,0 тыс. рублей.</w:t>
      </w:r>
    </w:p>
    <w:p w:rsidR="008E4DEE" w:rsidRDefault="008E4DEE" w:rsidP="008E4DEE">
      <w:pPr>
        <w:spacing w:line="360" w:lineRule="auto"/>
        <w:ind w:firstLine="709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Пункт 2</w:t>
      </w:r>
    </w:p>
    <w:p w:rsidR="008E4DEE" w:rsidRDefault="008E4DEE" w:rsidP="008E4DEE">
      <w:pPr>
        <w:widowControl/>
        <w:tabs>
          <w:tab w:val="left" w:pos="540"/>
        </w:tabs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объем поступлений доходов в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Приазовского сельского 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кодам видов (подвидов) доходов на 2023 год в суммах согласно приложению № 1 к настоящему Решению.</w:t>
      </w:r>
    </w:p>
    <w:p w:rsidR="008E4DEE" w:rsidRDefault="008E4DEE" w:rsidP="008E4DEE">
      <w:pPr>
        <w:tabs>
          <w:tab w:val="left" w:pos="567"/>
        </w:tabs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2. Утвердить в составе доходов бюджета Приазовского сельского поселения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безвозмездные поступления из бюджета муниципального образования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  в 2023 году согласно приложению № 2  к настоящему Решению. </w:t>
      </w:r>
    </w:p>
    <w:p w:rsidR="008E4DEE" w:rsidRDefault="008E4DEE" w:rsidP="008E4DEE">
      <w:pPr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 Утвердить в составе доходов бюджета Приазовского сельского поселения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безвозмездные поступления из  краевого бюджета  в 2023 году согласно приложению № 3  к настоящему Решению. </w:t>
      </w:r>
    </w:p>
    <w:p w:rsidR="008E4DEE" w:rsidRDefault="008E4DEE" w:rsidP="008E4DEE">
      <w:pPr>
        <w:ind w:firstLine="567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Пункт 3</w:t>
      </w:r>
    </w:p>
    <w:p w:rsidR="008E4DEE" w:rsidRDefault="008E4DEE" w:rsidP="008E4DEE">
      <w:pPr>
        <w:ind w:firstLine="567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8E4DEE" w:rsidRDefault="008E4DEE" w:rsidP="008E4DEE">
      <w:pPr>
        <w:tabs>
          <w:tab w:val="left" w:pos="567"/>
        </w:tabs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Установить, что добровольные взносы и пожертвования, поступившие в бюджет Приазовского сельского поселения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района, направляются в установленном порядке на увеличение расходов бюджета Приазовского сельского поселения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соответственно целям их предоставления.</w:t>
      </w:r>
    </w:p>
    <w:p w:rsidR="008E4DEE" w:rsidRDefault="008E4DEE" w:rsidP="008E4DEE">
      <w:pPr>
        <w:ind w:firstLine="54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случае если цель добровольных взносов и пожертвований, поступивших в бюджет Приазовского сельского поселения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района, не определена, указанные средства направляются на финансовое обеспечение расходов бюджета Приазовского сельского поселения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в соответствии с настоящим Решением.</w:t>
      </w:r>
    </w:p>
    <w:p w:rsidR="008E4DEE" w:rsidRDefault="008E4DEE" w:rsidP="008E4DEE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Пункт 4</w:t>
      </w:r>
    </w:p>
    <w:p w:rsidR="008E4DEE" w:rsidRDefault="008E4DEE" w:rsidP="008E4DEE">
      <w:pPr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8E4DEE" w:rsidRDefault="008E4DEE" w:rsidP="008E4DE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распределение бюджетных ассигнований по разделам и подразделам классификации расходов бюджетов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2023 год согласно </w:t>
      </w:r>
      <w:hyperlink r:id="rId6" w:history="1">
        <w:r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>
        <w:rPr>
          <w:rFonts w:ascii="Times New Roman" w:eastAsia="Calibri" w:hAnsi="Times New Roman" w:cs="Times New Roman"/>
          <w:sz w:val="28"/>
          <w:szCs w:val="22"/>
        </w:rPr>
        <w:t>№ 4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EE" w:rsidRDefault="008E4DEE" w:rsidP="008E4DEE">
      <w:pPr>
        <w:widowControl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Утвердить распределение бюджетных ассигнований  по  целевым статьям (муниципальным программам Приазовского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непрограммным направлениям деятельности), 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2023 год, согласно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 к настоящему Решению.</w:t>
      </w:r>
    </w:p>
    <w:p w:rsidR="008E4DEE" w:rsidRDefault="008E4DEE" w:rsidP="008E4DEE">
      <w:pPr>
        <w:widowControl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Утвердить ведомственную структуру расходов бюджета 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согласно приложению № 6 к настоящему Решению.</w:t>
      </w:r>
    </w:p>
    <w:p w:rsidR="008E4DEE" w:rsidRDefault="008E4DEE" w:rsidP="008E4DEE">
      <w:pPr>
        <w:widowControl/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Утвердить в составе ведомственной структуры расходов бюджета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год:</w:t>
      </w:r>
    </w:p>
    <w:p w:rsidR="008E4DEE" w:rsidRDefault="008E4DEE" w:rsidP="008E4DEE">
      <w:pPr>
        <w:widowControl/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перечень главных распорядителей средств бюджета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перечень разделов, подразделов, целевых статей (муниципальных программ Приазовского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не программных направлений деятельности), групп видов расходов бюджета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8E4DEE" w:rsidRDefault="008E4DEE" w:rsidP="008E4DE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общий объем бюджетных ассигнований, направляемых на исполнение публичных нормативных обязательств, в сумме 146,4 тыс. рублей;</w:t>
      </w:r>
    </w:p>
    <w:p w:rsidR="008E4DEE" w:rsidRDefault="008E4DEE" w:rsidP="008E4DE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резервного фонда администрации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сумме 1,0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8E4DEE" w:rsidRDefault="008E4DEE" w:rsidP="008E4DEE">
      <w:pPr>
        <w:tabs>
          <w:tab w:val="left" w:pos="540"/>
        </w:tabs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5. Утвердить источники внутреннего финансирования дефицита бюджета Приазовского сельского поселения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района, перечень </w:t>
      </w:r>
      <w:proofErr w:type="gram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статей источников финансирования дефицитов бюджетов</w:t>
      </w:r>
      <w:proofErr w:type="gram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 2023 год согласно приложению № 7  к настоящему Решению.</w:t>
      </w:r>
    </w:p>
    <w:p w:rsidR="008E4DEE" w:rsidRDefault="008E4DEE" w:rsidP="008E4DE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объём  межбюджетных трансфертов, предоставляемых другим бюджетам бюджетной системы Российской Федерации, на 2023 год  согласно приложению №  8 к настоящему Решению.</w:t>
      </w:r>
    </w:p>
    <w:p w:rsidR="008E4DEE" w:rsidRDefault="008E4DEE" w:rsidP="008E4DE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Утвердить распределение иных межбюджетных трансфертов из бюджета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год, согласно приложению № 9 к настоящему Решению.</w:t>
      </w:r>
    </w:p>
    <w:p w:rsidR="008E4DEE" w:rsidRDefault="008E4DEE" w:rsidP="008E4DEE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8.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Установить, что неиспользованные в отчетном финансовом году остатки средств, предоставленные муниципальным автономным учреждениям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района в соответствии с 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000080"/>
            <w:sz w:val="28"/>
            <w:szCs w:val="28"/>
            <w:lang w:eastAsia="ru-RU"/>
          </w:rPr>
          <w:t>абзацем вторым пункта 1 статьи 78.1</w:t>
        </w:r>
      </w:hyperlink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Бюджетного кодекса Российской Федерации и перечисленные ими в бюджет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района, возвращаются муниципальным автономным учреждениям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района  в текущем финансовом году при наличии потребности в направлении их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же цели в соответствии с решением главного распорядителя средств бюджета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района,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8E4DEE" w:rsidRDefault="008E4DEE" w:rsidP="008E4DEE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Пункт 5</w:t>
      </w:r>
    </w:p>
    <w:p w:rsidR="008E4DEE" w:rsidRDefault="008E4DEE" w:rsidP="008E4DEE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8E4DEE" w:rsidRDefault="008E4DEE" w:rsidP="008E4DEE">
      <w:pPr>
        <w:tabs>
          <w:tab w:val="left" w:pos="567"/>
        </w:tabs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Утвердить объем бюджетных ассигнований  муниципального дорожного фонда Приазовского сельского поселения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на 2023 год в сумме 1725,5 тыс. рублей.</w:t>
      </w:r>
    </w:p>
    <w:p w:rsidR="008E4DEE" w:rsidRDefault="008E4DEE" w:rsidP="008E4DEE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Пункт 6</w:t>
      </w:r>
    </w:p>
    <w:p w:rsidR="008E4DEE" w:rsidRDefault="008E4DEE" w:rsidP="008E4DEE">
      <w:pPr>
        <w:jc w:val="both"/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ведомственной структурой расходов бюджета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по целевым статьям и группам видов расходов, согласно приложению № 6 к настоящему Решению, в порядке, предусмотренном принимаемыми в соответствии с настоящим Решением нормативными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администрации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E4DEE" w:rsidRDefault="008E4DEE" w:rsidP="008E4DEE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Пункт 7</w:t>
      </w:r>
    </w:p>
    <w:p w:rsidR="008E4DEE" w:rsidRDefault="008E4DEE" w:rsidP="008E4DEE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8E4DEE" w:rsidRDefault="008E4DEE" w:rsidP="008E4DEE">
      <w:pPr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бюджетные ассигнования на повышение в пределах компетенции органов местного самоуправления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установленной законодательством Российской Федерации, средней заработной платы работников муниципальных учреждений культуры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  <w:proofErr w:type="gramEnd"/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 исключением отдельных категорий работников, оплата труда которых повышается согласно части 1 настоящего пункта) с 1 октября 2023 года на 4,0 процента.</w:t>
      </w:r>
    </w:p>
    <w:p w:rsidR="008E4DEE" w:rsidRDefault="008E4DEE" w:rsidP="008E4DEE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Пункт 8</w:t>
      </w:r>
    </w:p>
    <w:p w:rsidR="008E4DEE" w:rsidRDefault="008E4DEE" w:rsidP="008E4DEE">
      <w:pPr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E4DEE" w:rsidRDefault="008E4DEE" w:rsidP="008E4DEE">
      <w:pPr>
        <w:ind w:firstLine="54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1. Утвердить программу муниципальных внутренних заимствований Приазовского сельского поселения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на 2023 год согласно приложению № 10 к настоящему Решению.</w:t>
      </w:r>
    </w:p>
    <w:p w:rsidR="008E4DEE" w:rsidRDefault="008E4DEE" w:rsidP="008E4DE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Утвердить программу муниципальных внешних заимствований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на 2023 год согласно приложению № 11 к настоящему Решению.</w:t>
      </w:r>
    </w:p>
    <w:p w:rsidR="008E4DEE" w:rsidRDefault="008E4DEE" w:rsidP="008E4DEE">
      <w:pPr>
        <w:ind w:firstLine="54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 Утвердить программу муниципальных гарантий  Приазовского сельского поселения 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в валюте Российской Федерации на 2023 год согласно приложению № 12 к настоящему Решению.</w:t>
      </w:r>
    </w:p>
    <w:p w:rsidR="008E4DEE" w:rsidRDefault="008E4DEE" w:rsidP="008E4DE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Утвердить программу муниципальных гарантий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в иностранной валюте  на 2023 год согласно приложению № 13 к настоящему Решению.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9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DEE" w:rsidRDefault="008E4DEE" w:rsidP="008E4DEE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2023 году получатели средств бюджета Приазовского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вправе предусматривать в заключаемых ими договорах (муниципальных контрактах) на поставку товаров, выполнение работ, оказание услуг 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администрации Приазовского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размере до 100 процентов от суммы договора (муниципального контракта):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оказании услуг связи, о подписке на печатные издания и об их приобретении;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администрации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муниципальных служащих администрации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работников муниципальных казенных учреждений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иных мероприятий по профессиональному развитию;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 проведении государственной экспертизы проектной документации и результатов инженерных изысканий, о проведении проверки достоверности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определения сметной стоимости строительства, реконструкции, капитального ремонта объектов капитального строительства;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приобретении ави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приобретении путевок на санаторно-курортное лечение;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 проведении мероприятий по тушению пожаров;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 оказание депозитарных услуг;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на проведение конгрессов, форумов, фестивалей, конкурсов, представление экспозиций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на международных, всероссийских, региональных, национальных и иных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-ярмарочных мероприятиях;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на приобретение объектов недвижимости в собственность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л) о проведении противоградовых мероприятий;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в размере от 30 до 90 процентов от суммы договора (муниципального контракта), подлежащего казначейскому сопровождению в соответствии с пунктом 10 настоящего Решения;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в размере до 30 процентов от суммы договора (муниципального кон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тракта) – по остальным договорам (муниципальным контрактам).</w:t>
      </w:r>
    </w:p>
    <w:p w:rsidR="008E4DEE" w:rsidRDefault="008E4DEE" w:rsidP="008E4DE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Пункт 10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DEE" w:rsidRDefault="008E4DEE" w:rsidP="008E4DE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Установить, что Управление федерального казначейства по Краснодарскому краю  осуществляет казначейское сопровождение средств, предоставляемых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за исключением средств, не подлежащих в соответствии с действующим законодательством казначейскому сопровождению.</w:t>
      </w:r>
    </w:p>
    <w:p w:rsidR="008E4DEE" w:rsidRDefault="008E4DEE" w:rsidP="008E4DE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Установить, что казначейскому сопровождению подлежат следующие средства, предоставляемые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4DEE" w:rsidRDefault="008E4DEE" w:rsidP="008E4DE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8E4DEE" w:rsidRDefault="008E4DEE" w:rsidP="008E4DE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2) взносы в уставные (складочные) капиталы юридических лиц (дочерних обществ юридических лиц), вклады в имущество юридических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абзаце 1 настоящего подпункта;</w:t>
      </w:r>
    </w:p>
    <w:p w:rsidR="008E4DEE" w:rsidRDefault="008E4DEE" w:rsidP="008E4DE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3) авансовые платежи по контрактам (договорам) о поставке товаров, выполнении работ, оказании услуг, заключаемым на сумму 600,0 тыс. рублей и более получателями субсидий и бюджетных инвестиций, указанных в абзаце 1 настоящего подпункта, а также получателями взносов (вкладов), указанных в абзаце 2 настоящего подпункта,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  <w:proofErr w:type="gramEnd"/>
    </w:p>
    <w:p w:rsidR="008E4DEE" w:rsidRDefault="008E4DEE" w:rsidP="008E4DEE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4) авансовые платежи по муниципальным контрактам о поставке товаров, выполнении работ, оказании услуг, заключаемым на сумму 50 000,0 тыс. рублей и более, за исключением муниципальных контрактов о поставке товаров, выполнении работ, оказании услуг, подлежащих банковскому сопровождению 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 июня 2021 года № 75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определении случаев осуществления банковского сопровождения контрактов, предметом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которых являются поставки товаров, выполнение работ, оказание услуг для обеспечения муниципальных нужд заказчиков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E4DEE" w:rsidRDefault="008E4DEE" w:rsidP="008E4DE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5) 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или автономными муниципальными  учреждениями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лицевые счета которым открыты в Управлении федерального казначейства по Краснодарскому краю, источником финансового обеспечения которых являются субсидии, предоставляемые в соответствии с абзацем вторым пункта 1 статьи 78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статьей 78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за исключением контрактов (договоров) о поставке товаров, выполнении работ, оказании услуг, подлежащих банковскому сопровождению 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 июня 2021 года № 75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заказчиков Приазовского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района;</w:t>
      </w:r>
    </w:p>
    <w:p w:rsidR="008E4DEE" w:rsidRDefault="008E4DEE" w:rsidP="008E4D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6) авансовые платежи по контрактам (договорам) о поставке товаров, выполнении работ, оказании услуг, заключаемым на сумму 600,0 тыс. рублей и более  исполнителями и соисполнителями в рамках исполнения указанных в абзаце 2 настоящего подпункта  контрактов (договоров) о поставке товаров, выполнении работ, оказании услуг;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авансовые платежи по контрактам (договорам) о поставке товаров,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полнении работ, оказании услуг, заключаемым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сумму 5000,0 тыс. рублей и 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исполнителями и соисполнителями в рамках исполнения указанных в абзацах 4 и 5 настоящего подпункта муниципальных контрактов (контрактов, дого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воров) о поставке товаров, выполнении работ, оказании услуг.</w:t>
      </w:r>
    </w:p>
    <w:p w:rsidR="008E4DEE" w:rsidRDefault="008E4DEE" w:rsidP="008E4DEE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Пункт 11</w:t>
      </w:r>
    </w:p>
    <w:p w:rsidR="008E4DEE" w:rsidRDefault="008E4DEE" w:rsidP="008E4DEE">
      <w:pPr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разместить, настоящее решение в сети «Интернет» на официальном сайте администрации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priazovskoe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 официально опубликовать настоящее Решение в периодическом печатном издании – газета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Телевизионный Вестник».</w:t>
      </w:r>
    </w:p>
    <w:p w:rsidR="008E4DEE" w:rsidRDefault="008E4DEE" w:rsidP="008E4DEE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Пункт 12</w:t>
      </w:r>
    </w:p>
    <w:p w:rsidR="008E4DEE" w:rsidRDefault="008E4DEE" w:rsidP="008E4DEE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8E4DEE" w:rsidRDefault="008E4DEE" w:rsidP="008E4DEE">
      <w:pPr>
        <w:ind w:firstLine="54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Настоящее  Решение  вступает в силу с 1 января 2023 года.</w:t>
      </w:r>
    </w:p>
    <w:p w:rsidR="008E4DEE" w:rsidRDefault="008E4DEE" w:rsidP="008E4DEE">
      <w:pPr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8E4DEE" w:rsidRDefault="008E4DEE" w:rsidP="008E4DEE">
      <w:pPr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4DEE" w:rsidRPr="008E4DEE" w:rsidTr="008E4DEE">
        <w:trPr>
          <w:trHeight w:val="2410"/>
        </w:trPr>
        <w:tc>
          <w:tcPr>
            <w:tcW w:w="4785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 бюджете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DEE" w:rsidRPr="008E4DEE" w:rsidRDefault="008E4DEE" w:rsidP="008E4DEE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</w:t>
      </w:r>
      <w:r w:rsidRPr="008E4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Приазовского сельского  поселения </w:t>
      </w:r>
      <w:proofErr w:type="spellStart"/>
      <w:r w:rsidRPr="008E4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</w:t>
      </w: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видов (подвидов) доходов на 2023  год</w:t>
      </w:r>
    </w:p>
    <w:p w:rsidR="008E4DEE" w:rsidRPr="008E4DEE" w:rsidRDefault="008E4DEE" w:rsidP="008E4DE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(тыс. руб.)                                                                                                      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048"/>
        <w:gridCol w:w="5329"/>
        <w:gridCol w:w="1266"/>
      </w:tblGrid>
      <w:tr w:rsidR="008E4DEE" w:rsidRPr="008E4DEE" w:rsidTr="004C62DE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8E4DEE" w:rsidRPr="008E4DEE" w:rsidTr="004C62DE"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4DEE" w:rsidRPr="008E4DEE" w:rsidTr="004C62DE">
        <w:trPr>
          <w:trHeight w:val="477"/>
        </w:trPr>
        <w:tc>
          <w:tcPr>
            <w:tcW w:w="3048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5329" w:type="dxa"/>
            <w:vAlign w:val="center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vAlign w:val="center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9101,5</w:t>
            </w:r>
          </w:p>
        </w:tc>
      </w:tr>
      <w:tr w:rsidR="008E4DEE" w:rsidRPr="008E4DEE" w:rsidTr="004C62DE">
        <w:trPr>
          <w:trHeight w:val="373"/>
        </w:trPr>
        <w:tc>
          <w:tcPr>
            <w:tcW w:w="3048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329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266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</w:tr>
      <w:tr w:rsidR="008E4DEE" w:rsidRPr="008E4DEE" w:rsidTr="004C62DE">
        <w:trPr>
          <w:trHeight w:val="373"/>
        </w:trPr>
        <w:tc>
          <w:tcPr>
            <w:tcW w:w="3048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1 03 02230 01 0000 110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329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на моторные масла для дизельных и (или) карбюраторных (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двигателей, на автомобильный бензин, на прямогонный бензин,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66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1725,5</w:t>
            </w:r>
          </w:p>
        </w:tc>
      </w:tr>
      <w:tr w:rsidR="008E4DEE" w:rsidRPr="008E4DEE" w:rsidTr="004C62DE">
        <w:tc>
          <w:tcPr>
            <w:tcW w:w="3048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329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266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880,0</w:t>
            </w:r>
          </w:p>
        </w:tc>
      </w:tr>
      <w:tr w:rsidR="008E4DEE" w:rsidRPr="008E4DEE" w:rsidTr="004C62DE">
        <w:tc>
          <w:tcPr>
            <w:tcW w:w="3048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329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 в границах  сельских поселений</w:t>
            </w:r>
          </w:p>
        </w:tc>
        <w:tc>
          <w:tcPr>
            <w:tcW w:w="1266" w:type="dxa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1100,0</w:t>
            </w:r>
          </w:p>
        </w:tc>
      </w:tr>
      <w:tr w:rsidR="008E4DEE" w:rsidRPr="008E4DEE" w:rsidTr="004C62DE">
        <w:tc>
          <w:tcPr>
            <w:tcW w:w="3048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329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66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4400,0</w:t>
            </w:r>
          </w:p>
        </w:tc>
      </w:tr>
      <w:tr w:rsidR="008E4DEE" w:rsidRPr="008E4DEE" w:rsidTr="004C62DE">
        <w:tc>
          <w:tcPr>
            <w:tcW w:w="3048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1 11 05035 10 0000  120</w:t>
            </w:r>
          </w:p>
        </w:tc>
        <w:tc>
          <w:tcPr>
            <w:tcW w:w="532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6" w:type="dxa"/>
            <w:vAlign w:val="bottom"/>
          </w:tcPr>
          <w:p w:rsidR="008E4DEE" w:rsidRPr="008E4DEE" w:rsidRDefault="008E4DEE" w:rsidP="008E4DEE">
            <w:pPr>
              <w:widowControl/>
              <w:ind w:left="-65" w:firstLine="6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</w:tr>
      <w:tr w:rsidR="008E4DEE" w:rsidRPr="008E4DEE" w:rsidTr="004C62DE">
        <w:trPr>
          <w:trHeight w:val="154"/>
        </w:trPr>
        <w:tc>
          <w:tcPr>
            <w:tcW w:w="3048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329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66" w:type="dxa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1740,6</w:t>
            </w:r>
          </w:p>
        </w:tc>
      </w:tr>
      <w:tr w:rsidR="008E4DEE" w:rsidRPr="008E4DEE" w:rsidTr="004C62DE">
        <w:trPr>
          <w:trHeight w:val="519"/>
        </w:trPr>
        <w:tc>
          <w:tcPr>
            <w:tcW w:w="3048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2 02 00000 00 0000 000</w:t>
            </w:r>
          </w:p>
        </w:tc>
        <w:tc>
          <w:tcPr>
            <w:tcW w:w="5329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8E4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1740,6</w:t>
            </w:r>
          </w:p>
        </w:tc>
      </w:tr>
      <w:tr w:rsidR="008E4DEE" w:rsidRPr="008E4DEE" w:rsidTr="004C62DE">
        <w:trPr>
          <w:trHeight w:val="519"/>
        </w:trPr>
        <w:tc>
          <w:tcPr>
            <w:tcW w:w="3048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329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66" w:type="dxa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1480,9</w:t>
            </w:r>
          </w:p>
        </w:tc>
      </w:tr>
      <w:tr w:rsidR="008E4DEE" w:rsidRPr="008E4DEE" w:rsidTr="004C62DE">
        <w:trPr>
          <w:trHeight w:val="1138"/>
        </w:trPr>
        <w:tc>
          <w:tcPr>
            <w:tcW w:w="3048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329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259,7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8E4DEE" w:rsidRPr="008E4DEE" w:rsidTr="004C62DE">
        <w:tc>
          <w:tcPr>
            <w:tcW w:w="9643" w:type="dxa"/>
            <w:gridSpan w:val="3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доходов                                                                                                10842,1</w:t>
            </w:r>
          </w:p>
        </w:tc>
      </w:tr>
    </w:tbl>
    <w:p w:rsidR="008E4DEE" w:rsidRPr="008E4DEE" w:rsidRDefault="008E4DEE" w:rsidP="008E4DEE">
      <w:pPr>
        <w:keepNext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8E4DEE" w:rsidRPr="008E4DEE" w:rsidRDefault="008E4DEE" w:rsidP="008E4DEE">
      <w:pPr>
        <w:keepNext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*По видам и подвидам доходов, входящим в соответствующий </w:t>
      </w:r>
      <w:proofErr w:type="spellStart"/>
      <w:r w:rsidRPr="008E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группировочный</w:t>
      </w:r>
      <w:proofErr w:type="spellEnd"/>
      <w:r w:rsidRPr="008E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 бюджетной классификации, зачисляемым в бюджет 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в соответствии с законодательством Российской Федерации</w:t>
      </w: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</w:t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P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4DEE" w:rsidRPr="008E4DEE" w:rsidTr="004C62DE">
        <w:tc>
          <w:tcPr>
            <w:tcW w:w="478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Приазовского сельского поселения 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4"/>
        <w:gridCol w:w="2605"/>
        <w:gridCol w:w="1946"/>
        <w:gridCol w:w="672"/>
        <w:gridCol w:w="1378"/>
      </w:tblGrid>
      <w:tr w:rsidR="008E4DEE" w:rsidRPr="008E4DEE" w:rsidTr="004C62DE">
        <w:trPr>
          <w:trHeight w:val="65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из бюджета муниципального образования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в 2023 году</w:t>
            </w:r>
          </w:p>
        </w:tc>
      </w:tr>
      <w:tr w:rsidR="008E4DEE" w:rsidRPr="008E4DEE" w:rsidTr="004C62DE">
        <w:trPr>
          <w:trHeight w:val="450"/>
        </w:trPr>
        <w:tc>
          <w:tcPr>
            <w:tcW w:w="2872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(тыс. рублей)</w:t>
            </w:r>
          </w:p>
        </w:tc>
      </w:tr>
      <w:tr w:rsidR="008E4DEE" w:rsidRPr="008E4DEE" w:rsidTr="004C62DE">
        <w:trPr>
          <w:trHeight w:val="55"/>
          <w:tblHeader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5242"/>
        <w:gridCol w:w="1404"/>
      </w:tblGrid>
      <w:tr w:rsidR="008E4DEE" w:rsidRPr="008E4DEE" w:rsidTr="004C62DE">
        <w:trPr>
          <w:trHeight w:val="55"/>
          <w:tblHeader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E4DEE" w:rsidRPr="008E4DEE" w:rsidTr="004C62DE">
        <w:trPr>
          <w:trHeight w:val="375"/>
        </w:trPr>
        <w:tc>
          <w:tcPr>
            <w:tcW w:w="14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773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743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316,0</w:t>
            </w:r>
          </w:p>
        </w:tc>
      </w:tr>
      <w:tr w:rsidR="008E4DEE" w:rsidRPr="008E4DEE" w:rsidTr="004C62DE">
        <w:trPr>
          <w:trHeight w:val="65"/>
        </w:trPr>
        <w:tc>
          <w:tcPr>
            <w:tcW w:w="148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27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7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316,0</w:t>
            </w:r>
          </w:p>
        </w:tc>
      </w:tr>
      <w:tr w:rsidR="008E4DEE" w:rsidRPr="008E4DEE" w:rsidTr="004C62DE">
        <w:trPr>
          <w:trHeight w:val="65"/>
        </w:trPr>
        <w:tc>
          <w:tcPr>
            <w:tcW w:w="148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7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316,0</w:t>
            </w:r>
          </w:p>
        </w:tc>
      </w:tr>
      <w:tr w:rsidR="008E4DEE" w:rsidRPr="008E4DEE" w:rsidTr="004C62DE">
        <w:trPr>
          <w:trHeight w:val="65"/>
        </w:trPr>
        <w:tc>
          <w:tcPr>
            <w:tcW w:w="148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2 02 16001 00 0000 150</w:t>
            </w:r>
          </w:p>
        </w:tc>
        <w:tc>
          <w:tcPr>
            <w:tcW w:w="27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316,0</w:t>
            </w:r>
          </w:p>
        </w:tc>
      </w:tr>
      <w:tr w:rsidR="008E4DEE" w:rsidRPr="008E4DEE" w:rsidTr="004C62DE">
        <w:trPr>
          <w:trHeight w:val="65"/>
        </w:trPr>
        <w:tc>
          <w:tcPr>
            <w:tcW w:w="148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27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316,0</w:t>
            </w:r>
          </w:p>
        </w:tc>
      </w:tr>
      <w:tr w:rsidR="008E4DEE" w:rsidRPr="008E4DEE" w:rsidTr="004C62DE">
        <w:trPr>
          <w:trHeight w:val="65"/>
        </w:trPr>
        <w:tc>
          <w:tcPr>
            <w:tcW w:w="148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</w:t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4DEE" w:rsidRPr="008E4DEE" w:rsidTr="004C62DE">
        <w:tc>
          <w:tcPr>
            <w:tcW w:w="478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Приазовского сельского поселения 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2667"/>
        <w:gridCol w:w="1946"/>
        <w:gridCol w:w="668"/>
        <w:gridCol w:w="1380"/>
      </w:tblGrid>
      <w:tr w:rsidR="008E4DEE" w:rsidRPr="008E4DEE" w:rsidTr="004C62DE">
        <w:trPr>
          <w:trHeight w:val="65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из краевого бюджета в 2023 году</w:t>
            </w:r>
          </w:p>
        </w:tc>
      </w:tr>
      <w:tr w:rsidR="008E4DEE" w:rsidRPr="008E4DEE" w:rsidTr="004C62DE">
        <w:trPr>
          <w:trHeight w:val="450"/>
        </w:trPr>
        <w:tc>
          <w:tcPr>
            <w:tcW w:w="2893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(тыс. рублей)</w:t>
            </w:r>
          </w:p>
        </w:tc>
      </w:tr>
      <w:tr w:rsidR="008E4DEE" w:rsidRPr="008E4DEE" w:rsidTr="004C62DE">
        <w:trPr>
          <w:trHeight w:val="55"/>
          <w:tblHeader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82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5330"/>
        <w:gridCol w:w="1330"/>
      </w:tblGrid>
      <w:tr w:rsidR="008E4DEE" w:rsidRPr="008E4DEE" w:rsidTr="004C62DE">
        <w:trPr>
          <w:trHeight w:val="55"/>
          <w:tblHeader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E4DEE" w:rsidRPr="008E4DEE" w:rsidTr="004C62DE">
        <w:trPr>
          <w:trHeight w:val="375"/>
        </w:trPr>
        <w:tc>
          <w:tcPr>
            <w:tcW w:w="145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83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70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1424,6</w:t>
            </w:r>
          </w:p>
        </w:tc>
      </w:tr>
      <w:tr w:rsidR="008E4DEE" w:rsidRPr="008E4DEE" w:rsidTr="004C62DE">
        <w:trPr>
          <w:trHeight w:val="65"/>
        </w:trPr>
        <w:tc>
          <w:tcPr>
            <w:tcW w:w="145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28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1424,6</w:t>
            </w:r>
          </w:p>
        </w:tc>
      </w:tr>
      <w:tr w:rsidR="008E4DEE" w:rsidRPr="008E4DEE" w:rsidTr="004C62DE">
        <w:trPr>
          <w:trHeight w:val="65"/>
        </w:trPr>
        <w:tc>
          <w:tcPr>
            <w:tcW w:w="145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8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1164,9</w:t>
            </w:r>
          </w:p>
        </w:tc>
      </w:tr>
      <w:tr w:rsidR="008E4DEE" w:rsidRPr="008E4DEE" w:rsidTr="004C62DE">
        <w:trPr>
          <w:trHeight w:val="65"/>
        </w:trPr>
        <w:tc>
          <w:tcPr>
            <w:tcW w:w="145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28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1164,9</w:t>
            </w:r>
          </w:p>
        </w:tc>
      </w:tr>
      <w:tr w:rsidR="008E4DEE" w:rsidRPr="008E4DEE" w:rsidTr="004C62DE">
        <w:trPr>
          <w:trHeight w:val="65"/>
        </w:trPr>
        <w:tc>
          <w:tcPr>
            <w:tcW w:w="145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28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1164,9</w:t>
            </w:r>
          </w:p>
        </w:tc>
      </w:tr>
      <w:tr w:rsidR="008E4DEE" w:rsidRPr="008E4DEE" w:rsidTr="004C62DE">
        <w:trPr>
          <w:trHeight w:val="65"/>
        </w:trPr>
        <w:tc>
          <w:tcPr>
            <w:tcW w:w="145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8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259,7</w:t>
            </w:r>
          </w:p>
        </w:tc>
      </w:tr>
      <w:tr w:rsidR="008E4DEE" w:rsidRPr="008E4DEE" w:rsidTr="004C62DE">
        <w:trPr>
          <w:trHeight w:val="65"/>
        </w:trPr>
        <w:tc>
          <w:tcPr>
            <w:tcW w:w="145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2 02 35118 00 0000 150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255,9</w:t>
            </w:r>
          </w:p>
        </w:tc>
      </w:tr>
      <w:tr w:rsidR="008E4DEE" w:rsidRPr="008E4DEE" w:rsidTr="004C62DE">
        <w:trPr>
          <w:trHeight w:val="65"/>
        </w:trPr>
        <w:tc>
          <w:tcPr>
            <w:tcW w:w="145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28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255,9</w:t>
            </w:r>
          </w:p>
        </w:tc>
      </w:tr>
      <w:tr w:rsidR="008E4DEE" w:rsidRPr="008E4DEE" w:rsidTr="004C62DE">
        <w:trPr>
          <w:trHeight w:val="65"/>
        </w:trPr>
        <w:tc>
          <w:tcPr>
            <w:tcW w:w="145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28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8E4DEE" w:rsidRPr="008E4DEE" w:rsidTr="004C62DE">
        <w:trPr>
          <w:trHeight w:val="65"/>
        </w:trPr>
        <w:tc>
          <w:tcPr>
            <w:tcW w:w="145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28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</w:t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P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4DEE" w:rsidRPr="008E4DEE" w:rsidTr="004C62DE">
        <w:tc>
          <w:tcPr>
            <w:tcW w:w="478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Приазовского сельского поселения 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tabs>
          <w:tab w:val="left" w:pos="717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 по разделам и подразделам классификации расходов бюджетов на 2023  год</w:t>
      </w:r>
    </w:p>
    <w:p w:rsidR="008E4DEE" w:rsidRPr="008E4DEE" w:rsidRDefault="008E4DEE" w:rsidP="008E4DEE">
      <w:pPr>
        <w:widowControl/>
        <w:tabs>
          <w:tab w:val="left" w:pos="84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9591" w:type="dxa"/>
        <w:tblInd w:w="103" w:type="dxa"/>
        <w:tblLook w:val="0000" w:firstRow="0" w:lastRow="0" w:firstColumn="0" w:lastColumn="0" w:noHBand="0" w:noVBand="0"/>
      </w:tblPr>
      <w:tblGrid>
        <w:gridCol w:w="725"/>
        <w:gridCol w:w="6300"/>
        <w:gridCol w:w="574"/>
        <w:gridCol w:w="599"/>
        <w:gridCol w:w="1393"/>
      </w:tblGrid>
      <w:tr w:rsidR="008E4DEE" w:rsidRPr="008E4DEE" w:rsidTr="004C62DE">
        <w:trPr>
          <w:trHeight w:val="70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</w:t>
            </w:r>
            <w:proofErr w:type="gramEnd"/>
            <w:r w:rsidRPr="008E4DE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E4DEE" w:rsidRPr="008E4DEE" w:rsidTr="004C62DE">
        <w:trPr>
          <w:trHeight w:val="130"/>
        </w:trPr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4DEE" w:rsidRPr="008E4DEE" w:rsidRDefault="008E4DEE" w:rsidP="008E4DEE">
            <w:pPr>
              <w:widowControl/>
              <w:ind w:firstLineChars="8" w:firstLine="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10842,1</w:t>
            </w:r>
          </w:p>
        </w:tc>
      </w:tr>
      <w:tr w:rsidR="008E4DEE" w:rsidRPr="008E4DEE" w:rsidTr="004C62DE">
        <w:trPr>
          <w:trHeight w:val="31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4356,6</w:t>
            </w:r>
          </w:p>
        </w:tc>
      </w:tr>
      <w:tr w:rsidR="008E4DEE" w:rsidRPr="008E4DEE" w:rsidTr="004C62DE">
        <w:trPr>
          <w:trHeight w:val="73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735,6</w:t>
            </w:r>
          </w:p>
        </w:tc>
      </w:tr>
      <w:tr w:rsidR="008E4DEE" w:rsidRPr="008E4DEE" w:rsidTr="004C62DE">
        <w:trPr>
          <w:trHeight w:val="533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2452,5</w:t>
            </w:r>
          </w:p>
        </w:tc>
      </w:tr>
      <w:tr w:rsidR="008E4DEE" w:rsidRPr="008E4DEE" w:rsidTr="004C62DE">
        <w:trPr>
          <w:trHeight w:val="533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124,6</w:t>
            </w:r>
          </w:p>
        </w:tc>
      </w:tr>
      <w:tr w:rsidR="008E4DEE" w:rsidRPr="008E4DEE" w:rsidTr="004C62DE">
        <w:trPr>
          <w:trHeight w:val="32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350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1042,9</w:t>
            </w:r>
          </w:p>
        </w:tc>
      </w:tr>
      <w:tr w:rsidR="008E4DEE" w:rsidRPr="008E4DEE" w:rsidTr="004C62DE">
        <w:trPr>
          <w:trHeight w:val="283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  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255,9</w:t>
            </w:r>
          </w:p>
        </w:tc>
      </w:tr>
      <w:tr w:rsidR="008E4DEE" w:rsidRPr="008E4DEE" w:rsidTr="004C62DE">
        <w:trPr>
          <w:trHeight w:val="246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255,9</w:t>
            </w:r>
          </w:p>
        </w:tc>
      </w:tr>
      <w:tr w:rsidR="008E4DEE" w:rsidRPr="008E4DEE" w:rsidTr="004C62DE">
        <w:trPr>
          <w:trHeight w:val="491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4,0</w:t>
            </w:r>
          </w:p>
        </w:tc>
      </w:tr>
      <w:tr w:rsidR="008E4DEE" w:rsidRPr="008E4DEE" w:rsidTr="004C62DE">
        <w:trPr>
          <w:trHeight w:val="43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 населения и территории от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E4DEE" w:rsidRPr="008E4DEE" w:rsidTr="004C62DE">
        <w:trPr>
          <w:trHeight w:val="43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2,0</w:t>
            </w:r>
          </w:p>
        </w:tc>
      </w:tr>
      <w:tr w:rsidR="008E4DEE" w:rsidRPr="008E4DEE" w:rsidTr="004C62DE">
        <w:trPr>
          <w:trHeight w:val="226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1735,5</w:t>
            </w:r>
          </w:p>
        </w:tc>
      </w:tr>
      <w:tr w:rsidR="008E4DEE" w:rsidRPr="008E4DEE" w:rsidTr="004C62DE">
        <w:trPr>
          <w:trHeight w:val="187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1725,5</w:t>
            </w:r>
          </w:p>
        </w:tc>
      </w:tr>
      <w:tr w:rsidR="008E4DEE" w:rsidRPr="008E4DEE" w:rsidTr="004C62DE">
        <w:trPr>
          <w:trHeight w:val="609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3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10,0</w:t>
            </w:r>
          </w:p>
        </w:tc>
      </w:tr>
      <w:tr w:rsidR="008E4DEE" w:rsidRPr="008E4DEE" w:rsidTr="004C62DE">
        <w:trPr>
          <w:trHeight w:val="452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5.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1581,6</w:t>
            </w:r>
          </w:p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E4DEE" w:rsidRPr="008E4DEE" w:rsidTr="004C62DE">
        <w:trPr>
          <w:trHeight w:val="24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1331,6</w:t>
            </w:r>
          </w:p>
        </w:tc>
      </w:tr>
      <w:tr w:rsidR="008E4DEE" w:rsidRPr="008E4DEE" w:rsidTr="004C62DE">
        <w:trPr>
          <w:trHeight w:val="33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12,3</w:t>
            </w:r>
          </w:p>
        </w:tc>
      </w:tr>
      <w:tr w:rsidR="008E4DEE" w:rsidRPr="008E4DEE" w:rsidTr="004C62DE">
        <w:trPr>
          <w:trHeight w:val="33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12,3</w:t>
            </w:r>
          </w:p>
        </w:tc>
      </w:tr>
      <w:tr w:rsidR="008E4DEE" w:rsidRPr="008E4DEE" w:rsidTr="004C62DE">
        <w:trPr>
          <w:trHeight w:val="410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2496,0</w:t>
            </w:r>
          </w:p>
        </w:tc>
      </w:tr>
      <w:tr w:rsidR="008E4DEE" w:rsidRPr="008E4DEE" w:rsidTr="004C62DE">
        <w:trPr>
          <w:trHeight w:val="31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2496,0</w:t>
            </w:r>
          </w:p>
        </w:tc>
      </w:tr>
      <w:tr w:rsidR="008E4DEE" w:rsidRPr="008E4DEE" w:rsidTr="004C62DE">
        <w:trPr>
          <w:trHeight w:val="31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146,4</w:t>
            </w:r>
          </w:p>
        </w:tc>
      </w:tr>
      <w:tr w:rsidR="008E4DEE" w:rsidRPr="008E4DEE" w:rsidTr="004C62DE">
        <w:trPr>
          <w:trHeight w:val="31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146,4</w:t>
            </w:r>
          </w:p>
        </w:tc>
      </w:tr>
      <w:tr w:rsidR="008E4DEE" w:rsidRPr="008E4DEE" w:rsidTr="004C62DE">
        <w:trPr>
          <w:trHeight w:val="31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13,8</w:t>
            </w:r>
          </w:p>
        </w:tc>
      </w:tr>
      <w:tr w:rsidR="008E4DEE" w:rsidRPr="008E4DEE" w:rsidTr="004C62DE">
        <w:trPr>
          <w:trHeight w:val="31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8E4DEE" w:rsidRPr="008E4DEE" w:rsidTr="004C62DE">
        <w:trPr>
          <w:trHeight w:val="31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240,0</w:t>
            </w:r>
          </w:p>
        </w:tc>
      </w:tr>
      <w:tr w:rsidR="008E4DEE" w:rsidRPr="008E4DEE" w:rsidTr="004C62DE">
        <w:trPr>
          <w:trHeight w:val="31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</w:tbl>
    <w:p w:rsidR="008E4DEE" w:rsidRPr="008E4DEE" w:rsidRDefault="008E4DEE" w:rsidP="008E4DEE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</w:t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4DEE" w:rsidRPr="008E4DEE" w:rsidTr="004C62DE">
        <w:tc>
          <w:tcPr>
            <w:tcW w:w="4785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786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 бюджете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</w:t>
      </w: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ассигнований  по  целевым статьям (муниципальным программам Приазовского 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и непрограммным направлениям деятельности), группам </w:t>
      </w:r>
      <w:proofErr w:type="gramStart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 бюджетов</w:t>
      </w:r>
      <w:proofErr w:type="gramEnd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 год  </w:t>
      </w:r>
    </w:p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(</w:t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12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4885"/>
        <w:gridCol w:w="1701"/>
        <w:gridCol w:w="992"/>
        <w:gridCol w:w="1041"/>
      </w:tblGrid>
      <w:tr w:rsidR="008E4DEE" w:rsidRPr="008E4DEE" w:rsidTr="004C62DE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8E4DEE" w:rsidRPr="008E4DEE" w:rsidTr="004C62DE">
        <w:trPr>
          <w:trHeight w:val="245"/>
        </w:trPr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spacing w:before="240" w:after="60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spacing w:before="240" w:after="60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spacing w:before="240" w:after="60"/>
              <w:ind w:right="-181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10842,1</w:t>
            </w:r>
          </w:p>
        </w:tc>
      </w:tr>
      <w:tr w:rsidR="008E4DEE" w:rsidRPr="008E4DEE" w:rsidTr="004C62DE">
        <w:trPr>
          <w:trHeight w:val="41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pacing w:before="240" w:after="60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</w:t>
            </w: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Комплексное развитие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в сфере жилищно-коммунального хозяйства и благоустройства</w:t>
            </w: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1581,6</w:t>
            </w:r>
          </w:p>
        </w:tc>
      </w:tr>
      <w:tr w:rsidR="008E4DEE" w:rsidRPr="008E4DEE" w:rsidTr="004C62DE">
        <w:trPr>
          <w:trHeight w:val="41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pacing w:before="240" w:after="60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1581,6</w:t>
            </w:r>
          </w:p>
        </w:tc>
      </w:tr>
      <w:tr w:rsidR="008E4DEE" w:rsidRPr="008E4DEE" w:rsidTr="004C62DE">
        <w:trPr>
          <w:trHeight w:val="41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pacing w:before="240" w:after="60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модернизации, строительству, реконструкции и ремонту объектов водоснабжения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250,0</w:t>
            </w:r>
          </w:p>
        </w:tc>
      </w:tr>
      <w:tr w:rsidR="008E4DEE" w:rsidRPr="008E4DEE" w:rsidTr="004C62DE">
        <w:trPr>
          <w:trHeight w:val="41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pacing w:before="240" w:after="60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01 1 01 10130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250,0</w:t>
            </w:r>
          </w:p>
        </w:tc>
      </w:tr>
      <w:tr w:rsidR="008E4DEE" w:rsidRPr="008E4DEE" w:rsidTr="004C62DE">
        <w:trPr>
          <w:trHeight w:val="41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pacing w:before="240" w:after="60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01 1 01 10130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250,0</w:t>
            </w:r>
          </w:p>
        </w:tc>
      </w:tr>
      <w:tr w:rsidR="008E4DEE" w:rsidRPr="008E4DEE" w:rsidTr="004C62DE">
        <w:trPr>
          <w:trHeight w:val="41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pacing w:before="240" w:after="60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Благоустройство 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1331,6</w:t>
            </w:r>
          </w:p>
        </w:tc>
      </w:tr>
      <w:tr w:rsidR="008E4DEE" w:rsidRPr="008E4DEE" w:rsidTr="004C62DE">
        <w:trPr>
          <w:trHeight w:val="41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pacing w:before="240" w:after="60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01 1 02 10150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8E4DEE" w:rsidRPr="008E4DEE" w:rsidTr="004C62DE">
        <w:trPr>
          <w:trHeight w:val="41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pacing w:before="240" w:after="60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01 1 02 10150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E4DEE" w:rsidRPr="008E4DEE" w:rsidTr="004C62DE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Прочие мероприятия по </w:t>
            </w: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благоустройству поселений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01 1 02 10200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1221,6</w:t>
            </w:r>
          </w:p>
        </w:tc>
      </w:tr>
      <w:tr w:rsidR="008E4DEE" w:rsidRPr="008E4DEE" w:rsidTr="004C62DE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01 1 02 10200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1221,6</w:t>
            </w:r>
          </w:p>
        </w:tc>
      </w:tr>
      <w:tr w:rsidR="008E4DEE" w:rsidRPr="008E4DEE" w:rsidTr="004C62DE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проектов местных инициатив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01 1 02 10300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E4DEE" w:rsidRPr="008E4DEE" w:rsidTr="004C62DE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01 1 02 10300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E4DEE" w:rsidRPr="008E4DEE" w:rsidTr="004C62DE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"Развитие культуры"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2496,0</w:t>
            </w:r>
          </w:p>
        </w:tc>
      </w:tr>
      <w:tr w:rsidR="008E4DEE" w:rsidRPr="008E4DEE" w:rsidTr="004C62DE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Совершенствование деятельности муниципальных учреждений, подведомственных администрации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2496,0</w:t>
            </w:r>
          </w:p>
        </w:tc>
      </w:tr>
      <w:tr w:rsidR="008E4DEE" w:rsidRPr="008E4DEE" w:rsidTr="004C62DE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учреждений культурно-досугового типа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02 1 01 00000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2072,9</w:t>
            </w:r>
          </w:p>
        </w:tc>
      </w:tr>
      <w:tr w:rsidR="008E4DEE" w:rsidRPr="008E4DEE" w:rsidTr="004C62DE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02 1 01 00590 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2072,9</w:t>
            </w:r>
          </w:p>
        </w:tc>
      </w:tr>
      <w:tr w:rsidR="008E4DEE" w:rsidRPr="008E4DEE" w:rsidTr="004C62DE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02 1 01 00590</w:t>
            </w:r>
          </w:p>
        </w:tc>
        <w:tc>
          <w:tcPr>
            <w:tcW w:w="992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</w:t>
            </w:r>
          </w:p>
        </w:tc>
        <w:tc>
          <w:tcPr>
            <w:tcW w:w="1041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2072,9</w:t>
            </w:r>
          </w:p>
        </w:tc>
      </w:tr>
      <w:tr w:rsidR="008E4DEE" w:rsidRPr="008E4DEE" w:rsidTr="004C62DE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Библиотечно-информационное</w:t>
            </w:r>
            <w:proofErr w:type="gram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обслуживания населения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02 1 02 00000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</w:tr>
      <w:tr w:rsidR="008E4DEE" w:rsidRPr="008E4DEE" w:rsidTr="004C62DE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02 1 02 00590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</w:tr>
      <w:tr w:rsidR="008E4DEE" w:rsidRPr="008E4DEE" w:rsidTr="004C62DE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02 1 02 00590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</w:t>
            </w:r>
          </w:p>
        </w:tc>
      </w:tr>
      <w:tr w:rsidR="008E4DEE" w:rsidRPr="008E4DEE" w:rsidTr="004C62DE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02 1 02 00590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8E4DEE" w:rsidRPr="008E4DEE" w:rsidTr="004C62DE">
        <w:trPr>
          <w:trHeight w:val="1068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"Развитие физической культуры и </w:t>
            </w: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спорта"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03 0 00 00000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13,8</w:t>
            </w:r>
          </w:p>
        </w:tc>
      </w:tr>
      <w:tr w:rsidR="008E4DEE" w:rsidRPr="008E4DEE" w:rsidTr="004C62DE">
        <w:trPr>
          <w:trHeight w:val="1068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Реализация  отдельных мероприятий муниципальной  программы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8E4DEE" w:rsidRPr="008E4DEE" w:rsidTr="004C62DE">
        <w:trPr>
          <w:trHeight w:val="1068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03 1 01 00000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8E4DEE" w:rsidRPr="008E4DEE" w:rsidTr="004C62DE">
        <w:trPr>
          <w:trHeight w:val="533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03 1 01 10240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8E4DEE" w:rsidRPr="008E4DEE" w:rsidTr="004C62DE">
        <w:trPr>
          <w:trHeight w:val="90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03 1 01 10240</w:t>
            </w:r>
          </w:p>
        </w:tc>
        <w:tc>
          <w:tcPr>
            <w:tcW w:w="992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13,8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Муниципальная программа </w:t>
            </w:r>
          </w:p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"Молодежь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района"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12,3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Реализация  отдельных мероприятий муниципальной  программы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12,3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Организационное обеспечение реализации молодежной политики на территории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12,3</w:t>
            </w:r>
          </w:p>
        </w:tc>
      </w:tr>
      <w:tr w:rsidR="008E4DEE" w:rsidRPr="008E4DEE" w:rsidTr="004C62DE">
        <w:trPr>
          <w:trHeight w:val="48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04 1 01 10250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12,3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04 1 01 10250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12,3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управление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Реализация  отдельных мероприятий муниципальной  программы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технических планов объектов недвижимости и постановка объектов недвижимости на государственный кадастровый учет, включая автомобильные дороги общего пользования, независимая оценка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05 1 01 10060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05 1 01 10060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оощрение руководителей, компенсация части затрат членам органов территориального общественного самоуправления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05 1 02 00000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05 1 02 10330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05 1 02 10330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"Обеспечение безопасности населения"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06 1 01 10090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06 1 01 10090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пожарной безопасности в Приазовском сельском поселении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06 1 02 00000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обеспечению первичных мер  пожарной безопасности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06 1 02 10120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06 1 02 10120  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коррупции в Приазовском сельском поселении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06 1 03 00000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противодействию коррупции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06 1 03 10350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06 1 03 10350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злоупотреблению наркотиками в Приазовском сельском поселении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06 1 04 00000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профилактике злоупотребления наркотиков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06 1 04 10650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06 1 04 10650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4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Муниципальная программа "Комплексное и устойчивое развитие Приазовского сельского поселения </w:t>
            </w:r>
            <w:proofErr w:type="spellStart"/>
            <w:r w:rsidRPr="008E4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района в сфере дорожного хозяйства"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1725,5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E4DE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Реализация отдельных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1725,5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E4DE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Капитальный ремонт и ремонт автомобильных дорог местного значения в населенных пунктах поселения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1725,5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ремонт, ремонт и содержание автомобильных дорог местного значения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07 1 01 10290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1575,5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07 1 01 10290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1575,5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дорожного движения 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07 1 02 00000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07 1 02 10360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07 1 02 10360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 программа </w:t>
            </w: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"Поддержка малого и среднего предпринимательства"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08 0 00 00000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Оказание информационной  и консультативной поддержки субъектов малого и среднего предпринимательства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08 1 01 10370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08 1 01 10370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Муниципальная программа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"Информационное освещение деятельности органов местного самоуправления </w:t>
            </w:r>
            <w:r w:rsidRPr="008E4D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Приазовского  сельского поселения </w:t>
            </w:r>
            <w:proofErr w:type="spellStart"/>
            <w:r w:rsidRPr="008E4D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отдельных  мероприятий</w:t>
            </w:r>
          </w:p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доступа к информации о деятельности органов местного самоуправления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09 1 01 10380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09 1 01 10380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735,6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51 1 00 00000</w:t>
            </w:r>
          </w:p>
        </w:tc>
        <w:tc>
          <w:tcPr>
            <w:tcW w:w="992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735,6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735,6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2452,5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992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2448,7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2448,7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1666,7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775,0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</w:t>
            </w:r>
            <w:r w:rsidRPr="008E4DEE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 xml:space="preserve">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7,0</w:t>
            </w:r>
          </w:p>
        </w:tc>
      </w:tr>
    </w:tbl>
    <w:p w:rsidR="008E4DEE" w:rsidRPr="008E4DEE" w:rsidRDefault="008E4DEE" w:rsidP="008E4DEE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4035"/>
        <w:gridCol w:w="567"/>
        <w:gridCol w:w="1701"/>
        <w:gridCol w:w="979"/>
        <w:gridCol w:w="1289"/>
      </w:tblGrid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субъекта  Российской Федерации, переданных на исполнение органам местного самоуправления, в части реализации управленческих функций в отдельных направлениях деятельности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52 2 0000000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3,8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3,8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200</w:t>
            </w: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3,8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муниципальный  финансовый контроль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62,2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иных межбюджетных трансфертов на осуществление внешнего муниципального финансового контроля из бюджетов поселений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62,2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внешнего муниципального финансового контроля из бюджетов поселений 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54 3 00 20510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62,2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54 3 00 20510 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62,2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местной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52 0 00 00000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 расходов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местной администрации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52 3 00 10010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52 3 00 10010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обязательных взносов муниципальным образованием в Советы, Ассоциации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52 4  0000000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2,4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членских взносов Ассоциации "Совет муниципальных образований Краснодарского края"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52 4 00 10020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2,4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52 4 00 10020 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2,4</w:t>
            </w:r>
          </w:p>
        </w:tc>
      </w:tr>
      <w:tr w:rsidR="008E4DEE" w:rsidRPr="008E4DEE" w:rsidTr="004C62DE">
        <w:trPr>
          <w:trHeight w:val="1517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учреждений,  обеспечивающих предоставление услуг (выполнение функций) в области общегосударственных вопросов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980,5</w:t>
            </w:r>
          </w:p>
        </w:tc>
      </w:tr>
      <w:tr w:rsidR="008E4DEE" w:rsidRPr="008E4DEE" w:rsidTr="004C62DE">
        <w:trPr>
          <w:trHeight w:val="60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55 1 00 00000</w:t>
            </w:r>
          </w:p>
        </w:tc>
        <w:tc>
          <w:tcPr>
            <w:tcW w:w="979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980,5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55 1 00 00590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980,5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55 1 00 00590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780,4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55 1 00 00590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198,1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55 1 00 00590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вопросов в области национальной обороны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63 0 00 00000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255,9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63 2 00 00000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255,9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63 2 00 51180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255,9</w:t>
            </w:r>
          </w:p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63 2 00 51180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255,9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деятельности местной администрации  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146,4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Меры социальной поддержки лиц, замещавших муниципальные должности и должности муниципальной службы в органах  местного самоуправления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146,4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Пенсионное обеспечение отдельных категорий  работников 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52 6 00 40020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146,4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52 6 00 40020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146,4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муниципальный  финансовый контроль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62,4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иных межбюджетных трансфертов на осуществление внутреннего муниципального финансового контроля из бюджетов поселений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62,4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внутреннего муниципального финансового контроля из бюджетов поселений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79 1 00 20530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62,4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9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79 1 00 20530 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62,4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jc w:val="right"/>
        <w:rPr>
          <w:rFonts w:ascii="Times New Roman" w:eastAsia="Times New Roman" w:hAnsi="Times New Roman" w:cs="Times New Roman"/>
          <w:lang w:eastAsia="ru-RU"/>
        </w:rPr>
      </w:pPr>
    </w:p>
    <w:p w:rsidR="008E4DEE" w:rsidRPr="008E4DEE" w:rsidRDefault="008E4DEE" w:rsidP="008E4DEE">
      <w:pPr>
        <w:widowControl/>
        <w:tabs>
          <w:tab w:val="left" w:pos="21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jc w:val="right"/>
        <w:rPr>
          <w:rFonts w:ascii="Times New Roman" w:eastAsia="Times New Roman" w:hAnsi="Times New Roman" w:cs="Times New Roman"/>
          <w:lang w:eastAsia="ru-RU"/>
        </w:rPr>
      </w:pPr>
    </w:p>
    <w:p w:rsidR="008E4DEE" w:rsidRPr="008E4DEE" w:rsidRDefault="008E4DEE" w:rsidP="008E4DEE">
      <w:pPr>
        <w:widowControl/>
        <w:tabs>
          <w:tab w:val="left" w:pos="91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4DEE" w:rsidRPr="008E4DEE" w:rsidTr="004C62DE">
        <w:tc>
          <w:tcPr>
            <w:tcW w:w="4785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№ 6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решению Совета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"О бюджете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  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D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</w:t>
      </w:r>
    </w:p>
    <w:p w:rsidR="008E4DEE" w:rsidRPr="008E4DEE" w:rsidRDefault="008E4DEE" w:rsidP="008E4DEE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Ведомственная структура расходов бюджета 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на 2023 год</w:t>
      </w:r>
    </w:p>
    <w:p w:rsidR="008E4DEE" w:rsidRPr="008E4DEE" w:rsidRDefault="008E4DEE" w:rsidP="008E4DEE">
      <w:pPr>
        <w:widowControl/>
        <w:shd w:val="clear" w:color="auto" w:fill="FFFFFF"/>
        <w:ind w:left="79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D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(тыс. руб.)</w:t>
      </w:r>
    </w:p>
    <w:tbl>
      <w:tblPr>
        <w:tblW w:w="1025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66"/>
        <w:gridCol w:w="3827"/>
        <w:gridCol w:w="709"/>
        <w:gridCol w:w="708"/>
        <w:gridCol w:w="851"/>
        <w:gridCol w:w="1701"/>
        <w:gridCol w:w="850"/>
        <w:gridCol w:w="1036"/>
      </w:tblGrid>
      <w:tr w:rsidR="008E4DEE" w:rsidRPr="008E4DEE" w:rsidTr="004C62DE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Сумма на год</w:t>
            </w:r>
          </w:p>
        </w:tc>
      </w:tr>
      <w:tr w:rsidR="008E4DEE" w:rsidRPr="008E4DEE" w:rsidTr="004C62DE">
        <w:trPr>
          <w:trHeight w:val="377"/>
        </w:trPr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DEE" w:rsidRPr="008E4DEE" w:rsidRDefault="008E4DEE" w:rsidP="008E4DEE">
            <w:pPr>
              <w:widowControl/>
              <w:outlineLvl w:val="6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10842,1</w:t>
            </w:r>
          </w:p>
        </w:tc>
      </w:tr>
      <w:tr w:rsidR="008E4DEE" w:rsidRPr="008E4DEE" w:rsidTr="004C62DE">
        <w:trPr>
          <w:trHeight w:val="1016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администрация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70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10842,1</w:t>
            </w:r>
          </w:p>
        </w:tc>
      </w:tr>
      <w:tr w:rsidR="008E4DEE" w:rsidRPr="008E4DEE" w:rsidTr="004C62DE">
        <w:trPr>
          <w:trHeight w:val="50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893" w:type="dxa"/>
            <w:gridSpan w:val="2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4356,6</w:t>
            </w:r>
          </w:p>
        </w:tc>
      </w:tr>
      <w:tr w:rsidR="008E4DEE" w:rsidRPr="008E4DEE" w:rsidTr="004C62DE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51 0 00 00000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735,6</w:t>
            </w:r>
          </w:p>
        </w:tc>
      </w:tr>
      <w:tr w:rsidR="008E4DEE" w:rsidRPr="008E4DEE" w:rsidTr="004C62DE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51 1 00 00190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735,6</w:t>
            </w:r>
          </w:p>
        </w:tc>
      </w:tr>
      <w:tr w:rsidR="008E4DEE" w:rsidRPr="008E4DEE" w:rsidTr="004C62DE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51 1 00 00190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735,6</w:t>
            </w:r>
          </w:p>
        </w:tc>
      </w:tr>
      <w:tr w:rsidR="008E4DEE" w:rsidRPr="008E4DEE" w:rsidTr="004C62DE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center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2452,5</w:t>
            </w:r>
          </w:p>
        </w:tc>
      </w:tr>
      <w:tr w:rsidR="008E4DEE" w:rsidRPr="008E4DEE" w:rsidTr="004C62DE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Обеспечение деятельности </w:t>
            </w: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местной администрации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52 0 00 00000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2452,5</w:t>
            </w:r>
          </w:p>
        </w:tc>
      </w:tr>
      <w:tr w:rsidR="008E4DEE" w:rsidRPr="008E4DEE" w:rsidTr="004C62DE">
        <w:trPr>
          <w:trHeight w:val="898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Обеспечение функционирования местной администрации</w:t>
            </w:r>
          </w:p>
        </w:tc>
        <w:tc>
          <w:tcPr>
            <w:tcW w:w="709" w:type="dxa"/>
            <w:vAlign w:val="center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center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center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52 1 00 00000</w:t>
            </w:r>
          </w:p>
        </w:tc>
        <w:tc>
          <w:tcPr>
            <w:tcW w:w="850" w:type="dxa"/>
            <w:vAlign w:val="center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2448,7</w:t>
            </w:r>
          </w:p>
        </w:tc>
      </w:tr>
      <w:tr w:rsidR="008E4DEE" w:rsidRPr="008E4DEE" w:rsidTr="004C62DE">
        <w:trPr>
          <w:trHeight w:val="533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52 1 00 00190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2448,7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52 1 00 00190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1666,7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52 1 00 00190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775,0</w:t>
            </w:r>
          </w:p>
        </w:tc>
      </w:tr>
      <w:tr w:rsidR="008E4DEE" w:rsidRPr="008E4DEE" w:rsidTr="004C62DE">
        <w:trPr>
          <w:trHeight w:val="218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52 1 00 00190</w:t>
            </w:r>
          </w:p>
        </w:tc>
        <w:tc>
          <w:tcPr>
            <w:tcW w:w="850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036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7,0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Осуществление полномочий субъекта Российской Федерации, переданных на исполнение органам местного самоуправления, в части реализации  управленческих функций в отдельных направлениях деятельности 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52 2 00 00000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3,8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52 2 00 60190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3,8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52 2 00 60190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3,8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124,6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Внешний муниципальный финансовый контроль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62,2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Предоставление иных межбюджетных трансфертов на осуществление внешнего муниципального финансового </w:t>
            </w: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контроля из бюджетов поселений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54 3 00 00000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62,2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внешнего муниципального финансового контроля из бюджетов поселений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54 3 00 20510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62,2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54 3 00 20510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62,2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Внутренний муниципальный финансовый контроль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62,4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иных межбюджетных трансфертов на осуществление внутреннего муниципального финансового контроля из бюджетов поселений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62,4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внутреннего муниципального финансового контроля из бюджетов поселений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79 1 00 20530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62,4</w:t>
            </w:r>
          </w:p>
        </w:tc>
      </w:tr>
      <w:tr w:rsidR="008E4DEE" w:rsidRPr="008E4DEE" w:rsidTr="004C62DE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79 1 00 20530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62,4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Финансовое обеспечение непредвиденных  расходов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52 3 00 00000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52 3 00 10010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52 3 00 10010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1042,9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2,4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Оплата обязательных взносов муниципальным образованием в Советы, Ассоциации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52 4 00 00000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2,4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Оплата членских взносов Ассоциации "Совет муниципальных образований Краснодарского края"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01 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52 4 00 10020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2,4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52 4 00 10020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2,4</w:t>
            </w:r>
          </w:p>
        </w:tc>
      </w:tr>
      <w:tr w:rsidR="008E4DEE" w:rsidRPr="008E4DEE" w:rsidTr="004C62DE">
        <w:trPr>
          <w:trHeight w:val="185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учреждений,  обеспечивающих предоставление услуг (выполнение функций) в области общегосударственных вопросов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980,5</w:t>
            </w:r>
          </w:p>
        </w:tc>
      </w:tr>
      <w:tr w:rsidR="008E4DEE" w:rsidRPr="008E4DEE" w:rsidTr="004C62DE">
        <w:trPr>
          <w:trHeight w:val="47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55 1 00 00000</w:t>
            </w:r>
          </w:p>
        </w:tc>
        <w:tc>
          <w:tcPr>
            <w:tcW w:w="850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980,5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center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55 1 00 00590</w:t>
            </w:r>
          </w:p>
        </w:tc>
        <w:tc>
          <w:tcPr>
            <w:tcW w:w="850" w:type="dxa"/>
            <w:vAlign w:val="center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980,5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55 1 00 00590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780,4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55 1 00 00590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198,1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55 1 00 00590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Муниципальная программа  </w:t>
            </w: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</w:t>
            </w: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Муниципальное управление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Формирование технических планов объектов недвижимости и постановка объектов недвижимости на государственный кадастровый учет, включая автомобильные дороги общего пользования, независимая оценка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992 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01 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05 1 01 00000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05 1 01 10060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05 1 01 10060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Поощрение руководителей, компенсация части затрат членам органов территориального </w:t>
            </w: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общественного самоуправления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05 1 02 00000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05 1 02 10330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05 1 02 10330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255,9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Мобилизационная и  вневойсковая подготовка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255,9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 вопросов в области национальной обороны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255,9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63 2 00 00000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255,9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63 2 00 51180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255,9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63 2 00 51180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255,9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программа Приазовского сельского </w:t>
            </w: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"Обеспечение безопасности населения"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Предупреждение и ликвидация чрезвычайных ситуаций, стихийных бедствий и их последствий 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06 1 01 00000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Проведение мероприятий </w:t>
            </w:r>
          </w:p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предупреждению  и ликвидации последствий чрезвычайных ситуаций и  стихийных бедствий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06 1 01 10090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06 1 01 10090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Обеспечение пожарной безопасности в Приазовском сельском поселении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06 1 02 00000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мероприятий по обеспечению первичных мер  пожарной безопасности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06 1 02 10120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06 1 02 10120  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35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2,0</w:t>
            </w:r>
          </w:p>
        </w:tc>
      </w:tr>
      <w:tr w:rsidR="008E4DEE" w:rsidRPr="008E4DEE" w:rsidTr="004C62DE">
        <w:trPr>
          <w:trHeight w:val="35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программа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"Обеспечение безопасности населения"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2,0</w:t>
            </w:r>
          </w:p>
        </w:tc>
      </w:tr>
      <w:tr w:rsidR="008E4DEE" w:rsidRPr="008E4DEE" w:rsidTr="004C62DE">
        <w:trPr>
          <w:trHeight w:val="35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2,0</w:t>
            </w:r>
          </w:p>
        </w:tc>
      </w:tr>
      <w:tr w:rsidR="008E4DEE" w:rsidRPr="008E4DEE" w:rsidTr="004C62DE">
        <w:trPr>
          <w:trHeight w:val="35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Противодействие  коррупции в Приазовском сельском поселении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06 1 03 00000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35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мероприятий по противодействию коррупции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06 1 03 10350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35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06 1 03 10350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35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Противодействие злоупотреблению наркотиками в Приазовском сельском поселении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06 1 04 00000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35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мероприятий по профилактике злоупотребления наркотиков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06 1 04 10650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35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06 1 04 10650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4C62DE">
        <w:trPr>
          <w:trHeight w:val="122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893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1735,5</w:t>
            </w:r>
          </w:p>
        </w:tc>
      </w:tr>
      <w:tr w:rsidR="008E4DEE" w:rsidRPr="008E4DEE" w:rsidTr="004C62DE">
        <w:trPr>
          <w:trHeight w:val="59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1725,5</w:t>
            </w:r>
          </w:p>
        </w:tc>
      </w:tr>
      <w:tr w:rsidR="008E4DEE" w:rsidRPr="008E4DEE" w:rsidTr="004C62DE">
        <w:trPr>
          <w:trHeight w:val="74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ar-SA"/>
              </w:rPr>
            </w:pPr>
            <w:r w:rsidRPr="008E4DEE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ar-SA"/>
              </w:rPr>
              <w:t xml:space="preserve"> </w:t>
            </w:r>
            <w:r w:rsidRPr="008E4DEE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Муниципальная программа "Комплексное и устойчивое развитие Приазовского сельского поселения </w:t>
            </w:r>
            <w:proofErr w:type="spellStart"/>
            <w:r w:rsidRPr="008E4DEE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района в сфере дорожного хозяйства"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1725,5</w:t>
            </w:r>
          </w:p>
        </w:tc>
      </w:tr>
      <w:tr w:rsidR="008E4DEE" w:rsidRPr="008E4DEE" w:rsidTr="004C62DE">
        <w:trPr>
          <w:trHeight w:val="74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ar-SA"/>
              </w:rPr>
            </w:pPr>
            <w:r w:rsidRPr="008E4DEE">
              <w:rPr>
                <w:rFonts w:ascii="Times New Roman" w:eastAsia="Calibri" w:hAnsi="Times New Roman" w:cs="Times New Roman"/>
                <w:bCs/>
                <w:kern w:val="1"/>
                <w:sz w:val="27"/>
                <w:szCs w:val="27"/>
                <w:lang w:eastAsia="ar-SA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1725,5</w:t>
            </w:r>
          </w:p>
        </w:tc>
      </w:tr>
      <w:tr w:rsidR="008E4DEE" w:rsidRPr="008E4DEE" w:rsidTr="004C62DE">
        <w:trPr>
          <w:trHeight w:val="296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kern w:val="1"/>
                <w:sz w:val="27"/>
                <w:szCs w:val="27"/>
                <w:lang w:eastAsia="ar-SA"/>
              </w:rPr>
            </w:pPr>
            <w:r w:rsidRPr="008E4DEE">
              <w:rPr>
                <w:rFonts w:ascii="Times New Roman" w:eastAsia="Calibri" w:hAnsi="Times New Roman" w:cs="Times New Roman"/>
                <w:bCs/>
                <w:kern w:val="1"/>
                <w:sz w:val="27"/>
                <w:szCs w:val="27"/>
                <w:lang w:eastAsia="ar-SA"/>
              </w:rPr>
              <w:t>Капитальный ремонт и ремонт автомобильных дорог местного значения в населенных пунктах поселения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07 1 01 00000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1725,5</w:t>
            </w:r>
          </w:p>
        </w:tc>
      </w:tr>
      <w:tr w:rsidR="008E4DEE" w:rsidRPr="008E4DEE" w:rsidTr="004C62DE">
        <w:trPr>
          <w:trHeight w:val="74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Капитальный ремонт, ремонт и содержание автомобильных дорог местного значения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07 1 01 10290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1575,5</w:t>
            </w:r>
          </w:p>
        </w:tc>
      </w:tr>
      <w:tr w:rsidR="008E4DEE" w:rsidRPr="008E4DEE" w:rsidTr="004C62DE">
        <w:trPr>
          <w:trHeight w:val="296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07 1 01 10290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1575,5</w:t>
            </w:r>
          </w:p>
        </w:tc>
      </w:tr>
      <w:tr w:rsidR="008E4DEE" w:rsidRPr="008E4DEE" w:rsidTr="004C62DE">
        <w:trPr>
          <w:trHeight w:val="632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Безопасность дорожного движения</w:t>
            </w:r>
          </w:p>
        </w:tc>
        <w:tc>
          <w:tcPr>
            <w:tcW w:w="70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07 1 02 00000</w:t>
            </w:r>
          </w:p>
        </w:tc>
        <w:tc>
          <w:tcPr>
            <w:tcW w:w="850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036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150,0</w:t>
            </w:r>
          </w:p>
        </w:tc>
      </w:tr>
      <w:tr w:rsidR="008E4DEE" w:rsidRPr="008E4DEE" w:rsidTr="004C62DE">
        <w:trPr>
          <w:trHeight w:val="74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07 1 02 10360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150,0</w:t>
            </w:r>
          </w:p>
        </w:tc>
      </w:tr>
      <w:tr w:rsidR="008E4DEE" w:rsidRPr="008E4DEE" w:rsidTr="004C62DE">
        <w:trPr>
          <w:trHeight w:val="74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07 1 02 10360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150,0</w:t>
            </w:r>
          </w:p>
        </w:tc>
      </w:tr>
      <w:tr w:rsidR="008E4DEE" w:rsidRPr="008E4DEE" w:rsidTr="004C62DE">
        <w:trPr>
          <w:trHeight w:val="340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</w:t>
            </w:r>
          </w:p>
        </w:tc>
      </w:tr>
      <w:tr w:rsidR="008E4DEE" w:rsidRPr="008E4DEE" w:rsidTr="004C62DE">
        <w:trPr>
          <w:trHeight w:val="340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 программа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 "Поддержка малого и среднего предпринимательства"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</w:t>
            </w:r>
          </w:p>
        </w:tc>
      </w:tr>
      <w:tr w:rsidR="008E4DEE" w:rsidRPr="008E4DEE" w:rsidTr="004C62DE">
        <w:trPr>
          <w:trHeight w:val="340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08 1 00</w:t>
            </w:r>
            <w:r w:rsidRPr="008E4DEE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</w:t>
            </w:r>
          </w:p>
        </w:tc>
      </w:tr>
      <w:tr w:rsidR="008E4DEE" w:rsidRPr="008E4DEE" w:rsidTr="004C62DE">
        <w:trPr>
          <w:trHeight w:val="340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Оказание информационной  и консультативной поддержки субъектов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08 1 01 00000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</w:t>
            </w:r>
          </w:p>
        </w:tc>
      </w:tr>
      <w:tr w:rsidR="008E4DEE" w:rsidRPr="008E4DEE" w:rsidTr="004C62DE">
        <w:trPr>
          <w:trHeight w:val="340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08 1 01 10370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</w:t>
            </w:r>
          </w:p>
        </w:tc>
      </w:tr>
      <w:tr w:rsidR="008E4DEE" w:rsidRPr="008E4DEE" w:rsidTr="004C62DE">
        <w:trPr>
          <w:trHeight w:val="340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08 1 01 10370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</w:t>
            </w:r>
          </w:p>
        </w:tc>
      </w:tr>
      <w:tr w:rsidR="008E4DEE" w:rsidRPr="008E4DEE" w:rsidTr="004C62DE">
        <w:trPr>
          <w:trHeight w:val="603"/>
        </w:trPr>
        <w:tc>
          <w:tcPr>
            <w:tcW w:w="568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</w:t>
            </w: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827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1581,6</w:t>
            </w:r>
          </w:p>
        </w:tc>
      </w:tr>
      <w:tr w:rsidR="008E4DEE" w:rsidRPr="008E4DEE" w:rsidTr="004C62DE">
        <w:trPr>
          <w:trHeight w:val="603"/>
        </w:trPr>
        <w:tc>
          <w:tcPr>
            <w:tcW w:w="568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250,0</w:t>
            </w:r>
          </w:p>
        </w:tc>
      </w:tr>
      <w:tr w:rsidR="008E4DEE" w:rsidRPr="008E4DEE" w:rsidTr="004C62DE">
        <w:trPr>
          <w:trHeight w:val="603"/>
        </w:trPr>
        <w:tc>
          <w:tcPr>
            <w:tcW w:w="568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Муниципальная программа 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"</w:t>
            </w: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Комплексное развитие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района в сфере жилищно-коммунального хозяйства и благоустройства</w:t>
            </w: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250,0</w:t>
            </w:r>
          </w:p>
        </w:tc>
      </w:tr>
      <w:tr w:rsidR="008E4DEE" w:rsidRPr="008E4DEE" w:rsidTr="004C62DE">
        <w:trPr>
          <w:trHeight w:val="603"/>
        </w:trPr>
        <w:tc>
          <w:tcPr>
            <w:tcW w:w="568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250,0</w:t>
            </w:r>
          </w:p>
        </w:tc>
      </w:tr>
      <w:tr w:rsidR="008E4DEE" w:rsidRPr="008E4DEE" w:rsidTr="004C62DE">
        <w:trPr>
          <w:trHeight w:val="603"/>
        </w:trPr>
        <w:tc>
          <w:tcPr>
            <w:tcW w:w="568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Мероприятия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01 1 01 00000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250,0</w:t>
            </w:r>
          </w:p>
        </w:tc>
      </w:tr>
      <w:tr w:rsidR="008E4DEE" w:rsidRPr="008E4DEE" w:rsidTr="004C62DE">
        <w:trPr>
          <w:trHeight w:val="603"/>
        </w:trPr>
        <w:tc>
          <w:tcPr>
            <w:tcW w:w="568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01 1 01 10130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250,0</w:t>
            </w:r>
          </w:p>
        </w:tc>
      </w:tr>
      <w:tr w:rsidR="008E4DEE" w:rsidRPr="008E4DEE" w:rsidTr="004C62DE">
        <w:trPr>
          <w:trHeight w:val="603"/>
        </w:trPr>
        <w:tc>
          <w:tcPr>
            <w:tcW w:w="568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Закупка товаров, работ и услуг для государственных </w:t>
            </w: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01 1 01 10130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1331,6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Муниципальная программа </w:t>
            </w:r>
          </w:p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"</w:t>
            </w: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Комплексное развитие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района в сфере жилищно-коммунального хозяйства и благоустройства</w:t>
            </w: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1331,6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1331,6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Благоустройство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01 1 02 00000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1331,6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01 1 02 10150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100,0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муниципальных) нужд</w:t>
            </w:r>
            <w:proofErr w:type="gramEnd"/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01 1 02 10150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100,0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01 1 02 10200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1221,6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01 1 02 10200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1221,6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Реализация проектов местных инициатив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01 1 02 10300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10,0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01 1 02 10300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10,0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12,3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12,3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программа </w:t>
            </w:r>
          </w:p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"Молодежь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12,3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12,3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Организационное обеспечение реализации молодежной политики на территории Приазовского сельского </w:t>
            </w: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 xml:space="preserve">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04 1 01 00000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12,3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04 1 01 10250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12,3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04 1 01 10250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12,3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2496,0</w:t>
            </w:r>
          </w:p>
        </w:tc>
      </w:tr>
      <w:tr w:rsidR="008E4DEE" w:rsidRPr="008E4DEE" w:rsidTr="004C62DE">
        <w:trPr>
          <w:trHeight w:val="347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2496,0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Муниципальная программа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 "Развитие культуры"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2496,0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Совершенствование деятельности муниципальных учреждений, подведомственных администрации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2072,9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учреждений культурн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о-</w:t>
            </w:r>
            <w:proofErr w:type="gram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досугового типа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02 1 01 00000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2072,9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02 1 01 00590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2072,9</w:t>
            </w:r>
          </w:p>
        </w:tc>
      </w:tr>
      <w:tr w:rsidR="008E4DEE" w:rsidRPr="008E4DEE" w:rsidTr="004C62DE">
        <w:trPr>
          <w:trHeight w:val="114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02 1 01 00590</w:t>
            </w:r>
          </w:p>
        </w:tc>
        <w:tc>
          <w:tcPr>
            <w:tcW w:w="850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036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2072,9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Библиотечн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о-</w:t>
            </w:r>
            <w:proofErr w:type="gram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информационное обслуживание населения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02 1 02 00000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423,1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02 1 02 00590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423,1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02 1 02 00590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327,4</w:t>
            </w:r>
          </w:p>
        </w:tc>
      </w:tr>
      <w:tr w:rsidR="008E4DEE" w:rsidRPr="008E4DEE" w:rsidTr="004C62DE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Закупка товаров, работ и услуг для государственных </w:t>
            </w: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02 1 02 00590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95,7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146,4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146,4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Обеспечение деятельности местной администрации  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146,4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Меры социальной поддержки лиц, замещавших муниципальные должности и должности муниципальной службы в органах местного самоуправления 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52 6 00 00000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146,4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Пенсионное обеспечение отдельных категорий  работников 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 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52 6 00 40020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146,4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52 6 00 40020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146,4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13,8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13,8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Муниципальная программа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 "Развитие физической культуры и спорта"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13,8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13,8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Физическое воспитание 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03 1 01 00000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13,8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03 1 01 10240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13,8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03 1 01 10240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13,8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992 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240,0</w:t>
            </w:r>
          </w:p>
        </w:tc>
      </w:tr>
      <w:tr w:rsidR="008E4DEE" w:rsidRPr="008E4DEE" w:rsidTr="004C62DE">
        <w:trPr>
          <w:trHeight w:val="53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240,0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"Информационное освещение деятельности органов местного самоуправления </w:t>
            </w:r>
            <w:r w:rsidRPr="008E4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Приазовского  сельского поселения </w:t>
            </w:r>
            <w:proofErr w:type="spellStart"/>
            <w:r w:rsidRPr="008E4DEE">
              <w:rPr>
                <w:rFonts w:ascii="Times New Roman" w:eastAsia="Calibri" w:hAnsi="Times New Roman" w:cs="Times New Roman"/>
                <w:sz w:val="27"/>
                <w:szCs w:val="27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района"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240,0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240,0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Обеспечение доступа к информации о деятельности органов местного самоуправления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09 1 01 00000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240,0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09 1 01 10380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240,0</w:t>
            </w:r>
          </w:p>
        </w:tc>
      </w:tr>
      <w:tr w:rsidR="008E4DEE" w:rsidRPr="008E4DEE" w:rsidTr="004C62DE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09 1 01 10380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240,0</w:t>
            </w:r>
          </w:p>
        </w:tc>
      </w:tr>
      <w:tr w:rsidR="008E4DEE" w:rsidRPr="008E4DEE" w:rsidTr="004C62DE">
        <w:trPr>
          <w:trHeight w:val="972"/>
        </w:trPr>
        <w:tc>
          <w:tcPr>
            <w:tcW w:w="5812" w:type="dxa"/>
            <w:gridSpan w:val="5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Приазовского сельского поселения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                          </w:t>
            </w: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  <w:p w:rsidR="008E4DEE" w:rsidRPr="008E4DEE" w:rsidRDefault="008E4DEE" w:rsidP="008E4DEE">
            <w:pPr>
              <w:widowControl/>
              <w:outlineLvl w:val="0"/>
              <w:rPr>
                <w:rFonts w:ascii="Times New Roman" w:eastAsia="Times New Roman" w:hAnsi="Times New Roman" w:cs="Courier New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ind w:left="4254" w:firstLine="709"/>
              <w:outlineLvl w:val="0"/>
              <w:rPr>
                <w:rFonts w:ascii="Times New Roman" w:eastAsia="Times New Roman" w:hAnsi="Times New Roman" w:cs="Courier New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86" w:type="dxa"/>
            <w:gridSpan w:val="2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Н.В.Балаклеец</w:t>
            </w:r>
            <w:proofErr w:type="spellEnd"/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4DEE" w:rsidRPr="008E4DEE" w:rsidTr="008E4DEE">
        <w:trPr>
          <w:trHeight w:val="2409"/>
        </w:trPr>
        <w:tc>
          <w:tcPr>
            <w:tcW w:w="4785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7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 бюджете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8E4DEE" w:rsidRPr="008E4DEE" w:rsidRDefault="008E4DEE" w:rsidP="008E4DEE">
      <w:pPr>
        <w:widowControl/>
        <w:shd w:val="clear" w:color="auto" w:fill="FFFFFF"/>
        <w:tabs>
          <w:tab w:val="left" w:pos="2835"/>
          <w:tab w:val="left" w:pos="85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перечень </w:t>
      </w:r>
      <w:proofErr w:type="gramStart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статей источников финансирования дефицитов</w:t>
      </w:r>
      <w:r w:rsidRPr="008E4DEE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</w:t>
      </w:r>
      <w:proofErr w:type="gramEnd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 год</w:t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DEE" w:rsidRPr="008E4DEE" w:rsidRDefault="008E4DEE" w:rsidP="008E4DEE">
      <w:pPr>
        <w:widowControl/>
        <w:shd w:val="clear" w:color="auto" w:fill="FFFFFF"/>
        <w:tabs>
          <w:tab w:val="left" w:pos="2835"/>
          <w:tab w:val="left" w:pos="85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(тыс. руб.)</w:t>
      </w:r>
    </w:p>
    <w:tbl>
      <w:tblPr>
        <w:tblW w:w="10203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1"/>
        <w:gridCol w:w="5199"/>
        <w:gridCol w:w="1563"/>
      </w:tblGrid>
      <w:tr w:rsidR="008E4DEE" w:rsidRPr="008E4DEE" w:rsidTr="004C62DE">
        <w:trPr>
          <w:trHeight w:val="3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spacing w:before="240" w:after="60"/>
              <w:outlineLvl w:val="6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Код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r w:rsidRPr="008E4DEE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E4DEE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8E4DEE" w:rsidRPr="008E4DEE" w:rsidTr="004C62DE">
        <w:trPr>
          <w:trHeight w:val="300"/>
        </w:trPr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/>
              </w:rPr>
              <w:t>000 01 00 00 00 00 0000 000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/>
              </w:rPr>
              <w:t>Источники   внутреннего финансирования дефицитов  бюджетов, всего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DE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DEE" w:rsidRPr="008E4DEE" w:rsidRDefault="008E4DEE" w:rsidP="008E4DEE">
            <w:pPr>
              <w:widowControl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8E4DEE" w:rsidRPr="008E4DEE" w:rsidTr="004C62DE">
        <w:trPr>
          <w:trHeight w:val="685"/>
        </w:trPr>
        <w:tc>
          <w:tcPr>
            <w:tcW w:w="344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/>
              </w:rPr>
              <w:t>000 01 05 00 00 00 0000 000</w:t>
            </w:r>
          </w:p>
        </w:tc>
        <w:tc>
          <w:tcPr>
            <w:tcW w:w="519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63" w:type="dxa"/>
            <w:vAlign w:val="center"/>
          </w:tcPr>
          <w:p w:rsidR="008E4DEE" w:rsidRPr="008E4DEE" w:rsidRDefault="008E4DEE" w:rsidP="008E4DEE">
            <w:pPr>
              <w:widowControl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8E4DEE" w:rsidRPr="008E4DEE" w:rsidTr="004C62DE">
        <w:trPr>
          <w:trHeight w:val="279"/>
        </w:trPr>
        <w:tc>
          <w:tcPr>
            <w:tcW w:w="3441" w:type="dxa"/>
          </w:tcPr>
          <w:p w:rsidR="008E4DEE" w:rsidRPr="008E4DEE" w:rsidRDefault="008E4DEE" w:rsidP="008E4DEE">
            <w:pPr>
              <w:widowControl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000 01 05 00 00 00 0000 500</w:t>
            </w:r>
          </w:p>
        </w:tc>
        <w:tc>
          <w:tcPr>
            <w:tcW w:w="519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563" w:type="dxa"/>
          </w:tcPr>
          <w:p w:rsidR="008E4DEE" w:rsidRPr="008E4DEE" w:rsidRDefault="008E4DEE" w:rsidP="008E4DEE">
            <w:pPr>
              <w:widowControl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10842,1</w:t>
            </w:r>
          </w:p>
        </w:tc>
      </w:tr>
      <w:tr w:rsidR="008E4DEE" w:rsidRPr="008E4DEE" w:rsidTr="004C62DE">
        <w:trPr>
          <w:trHeight w:val="411"/>
        </w:trPr>
        <w:tc>
          <w:tcPr>
            <w:tcW w:w="344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000 01 05 02 00 00 0000 500</w:t>
            </w:r>
          </w:p>
        </w:tc>
        <w:tc>
          <w:tcPr>
            <w:tcW w:w="519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Увеличение  прочих остатков средств бюджетов</w:t>
            </w:r>
          </w:p>
        </w:tc>
        <w:tc>
          <w:tcPr>
            <w:tcW w:w="1563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10842,1</w:t>
            </w:r>
          </w:p>
        </w:tc>
      </w:tr>
      <w:tr w:rsidR="008E4DEE" w:rsidRPr="008E4DEE" w:rsidTr="004C62DE">
        <w:trPr>
          <w:trHeight w:val="411"/>
        </w:trPr>
        <w:tc>
          <w:tcPr>
            <w:tcW w:w="344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000 01 05 02 01 00 0000 510</w:t>
            </w:r>
          </w:p>
        </w:tc>
        <w:tc>
          <w:tcPr>
            <w:tcW w:w="519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63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10842,1</w:t>
            </w:r>
          </w:p>
        </w:tc>
      </w:tr>
      <w:tr w:rsidR="008E4DEE" w:rsidRPr="008E4DEE" w:rsidTr="004C62DE">
        <w:trPr>
          <w:trHeight w:val="411"/>
        </w:trPr>
        <w:tc>
          <w:tcPr>
            <w:tcW w:w="344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000 01 05 02 01 10 0000 510</w:t>
            </w:r>
          </w:p>
        </w:tc>
        <w:tc>
          <w:tcPr>
            <w:tcW w:w="519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563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10842,1</w:t>
            </w:r>
          </w:p>
        </w:tc>
      </w:tr>
      <w:tr w:rsidR="008E4DEE" w:rsidRPr="008E4DEE" w:rsidTr="004C62DE">
        <w:trPr>
          <w:trHeight w:val="411"/>
        </w:trPr>
        <w:tc>
          <w:tcPr>
            <w:tcW w:w="344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000 01 05 00 00 00 0000 600</w:t>
            </w:r>
          </w:p>
        </w:tc>
        <w:tc>
          <w:tcPr>
            <w:tcW w:w="519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563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10842,1</w:t>
            </w:r>
          </w:p>
        </w:tc>
      </w:tr>
      <w:tr w:rsidR="008E4DEE" w:rsidRPr="008E4DEE" w:rsidTr="004C62DE">
        <w:trPr>
          <w:trHeight w:val="411"/>
        </w:trPr>
        <w:tc>
          <w:tcPr>
            <w:tcW w:w="344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000 01 05 02 01 00 0000 600</w:t>
            </w:r>
          </w:p>
        </w:tc>
        <w:tc>
          <w:tcPr>
            <w:tcW w:w="519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63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10842,1</w:t>
            </w:r>
          </w:p>
        </w:tc>
      </w:tr>
      <w:tr w:rsidR="008E4DEE" w:rsidRPr="008E4DEE" w:rsidTr="004C62DE">
        <w:trPr>
          <w:trHeight w:val="411"/>
        </w:trPr>
        <w:tc>
          <w:tcPr>
            <w:tcW w:w="344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000 01 05 02 01 00 0000 610</w:t>
            </w:r>
          </w:p>
        </w:tc>
        <w:tc>
          <w:tcPr>
            <w:tcW w:w="519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63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10842,1</w:t>
            </w:r>
          </w:p>
        </w:tc>
      </w:tr>
      <w:tr w:rsidR="008E4DEE" w:rsidRPr="008E4DEE" w:rsidTr="004C62DE">
        <w:trPr>
          <w:trHeight w:val="411"/>
        </w:trPr>
        <w:tc>
          <w:tcPr>
            <w:tcW w:w="344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000 01 05 02 01 10 0000 610</w:t>
            </w:r>
          </w:p>
        </w:tc>
        <w:tc>
          <w:tcPr>
            <w:tcW w:w="519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563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10842,1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</w:t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8F" w:rsidRDefault="00C5528F"/>
    <w:p w:rsidR="008E4DEE" w:rsidRDefault="008E4DEE"/>
    <w:p w:rsidR="008E4DEE" w:rsidRDefault="008E4DEE"/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8E4DEE" w:rsidRPr="008E4DEE" w:rsidTr="004C62DE">
        <w:tc>
          <w:tcPr>
            <w:tcW w:w="4608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shd w:val="clear" w:color="auto" w:fill="auto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 Приазовского сельского  поселения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"О бюджете 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Приазовского</w:t>
            </w:r>
            <w:proofErr w:type="gramEnd"/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Объём межбюджетных трансфертов, предоставляемых другим бюджетам бюджетной системы  Российской Федерации, на 2023 г</w:t>
      </w: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:rsidR="008E4DEE" w:rsidRPr="008E4DEE" w:rsidRDefault="008E4DEE" w:rsidP="008E4DEE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  <w:gridCol w:w="1984"/>
      </w:tblGrid>
      <w:tr w:rsidR="008E4DEE" w:rsidRPr="008E4DEE" w:rsidTr="004C62DE">
        <w:trPr>
          <w:trHeight w:val="300"/>
          <w:tblHeader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8E4DEE" w:rsidRPr="008E4DEE" w:rsidTr="004C62D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124,6</w:t>
            </w:r>
          </w:p>
        </w:tc>
      </w:tr>
      <w:tr w:rsidR="008E4DEE" w:rsidRPr="008E4DEE" w:rsidTr="004C62D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124,6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</w:t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outlineLvl w:val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outlineLvl w:val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8E4DEE" w:rsidRPr="008E4DEE" w:rsidTr="004C62DE">
        <w:tc>
          <w:tcPr>
            <w:tcW w:w="4608" w:type="dxa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 Приазовского сельского  поселения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"О бюджете 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Приазовского</w:t>
            </w:r>
            <w:proofErr w:type="gramEnd"/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иных межбюджетных трансфертов из бюджета 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8E4DEE" w:rsidRPr="008E4DEE" w:rsidRDefault="008E4DEE" w:rsidP="008E4DEE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иных межбюджетных трансфертов на 2023 год</w:t>
      </w:r>
    </w:p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полномочий по внешнему муниципальному финансовому контролю</w:t>
      </w:r>
    </w:p>
    <w:p w:rsidR="008E4DEE" w:rsidRPr="008E4DEE" w:rsidRDefault="008E4DEE" w:rsidP="008E4DEE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4DEE" w:rsidRPr="008E4DEE" w:rsidTr="004C62DE">
        <w:tc>
          <w:tcPr>
            <w:tcW w:w="4785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4786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трансферты, всего</w:t>
            </w:r>
          </w:p>
        </w:tc>
      </w:tr>
      <w:tr w:rsidR="008E4DEE" w:rsidRPr="008E4DEE" w:rsidTr="004C62DE">
        <w:trPr>
          <w:trHeight w:val="288"/>
        </w:trPr>
        <w:tc>
          <w:tcPr>
            <w:tcW w:w="4785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E4DEE" w:rsidRPr="008E4DEE" w:rsidTr="004C62DE">
        <w:tc>
          <w:tcPr>
            <w:tcW w:w="4785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786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</w:t>
            </w:r>
          </w:p>
        </w:tc>
      </w:tr>
      <w:tr w:rsidR="008E4DEE" w:rsidRPr="008E4DEE" w:rsidTr="004C62DE">
        <w:tc>
          <w:tcPr>
            <w:tcW w:w="4785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</w:t>
            </w:r>
          </w:p>
        </w:tc>
      </w:tr>
    </w:tbl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иных межбюджетных трансфертов на 2023 год</w:t>
      </w:r>
    </w:p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полномочий  по внутреннему муниципальному финансовому контролю</w:t>
      </w:r>
    </w:p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4DEE" w:rsidRPr="008E4DEE" w:rsidTr="004C62DE">
        <w:tc>
          <w:tcPr>
            <w:tcW w:w="4785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4786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трансферты, всего</w:t>
            </w:r>
          </w:p>
        </w:tc>
      </w:tr>
      <w:tr w:rsidR="008E4DEE" w:rsidRPr="008E4DEE" w:rsidTr="004C62DE">
        <w:trPr>
          <w:trHeight w:val="288"/>
        </w:trPr>
        <w:tc>
          <w:tcPr>
            <w:tcW w:w="4785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E4DEE" w:rsidRPr="008E4DEE" w:rsidTr="004C62DE">
        <w:tc>
          <w:tcPr>
            <w:tcW w:w="4785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786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</w:t>
            </w:r>
          </w:p>
        </w:tc>
      </w:tr>
      <w:tr w:rsidR="008E4DEE" w:rsidRPr="008E4DEE" w:rsidTr="004C62DE">
        <w:tc>
          <w:tcPr>
            <w:tcW w:w="4785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Приазовского сельского поселения             </w:t>
      </w: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</w:t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8E4DEE" w:rsidRPr="008E4DEE" w:rsidTr="004C62DE">
        <w:tc>
          <w:tcPr>
            <w:tcW w:w="4927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Приазовского сельского 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района 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 бюджете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 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2023 год</w:t>
      </w:r>
    </w:p>
    <w:p w:rsidR="008E4DEE" w:rsidRPr="008E4DEE" w:rsidRDefault="008E4DEE" w:rsidP="008E4DEE">
      <w:pPr>
        <w:widowControl/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tabs>
          <w:tab w:val="left" w:pos="40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9876" w:type="dxa"/>
        <w:tblLook w:val="01E0" w:firstRow="1" w:lastRow="1" w:firstColumn="1" w:lastColumn="1" w:noHBand="0" w:noVBand="0"/>
      </w:tblPr>
      <w:tblGrid>
        <w:gridCol w:w="656"/>
        <w:gridCol w:w="7107"/>
        <w:gridCol w:w="2113"/>
      </w:tblGrid>
      <w:tr w:rsidR="008E4DEE" w:rsidRPr="008E4DEE" w:rsidTr="004C62DE">
        <w:trPr>
          <w:trHeight w:val="4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заимствований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</w:tc>
      </w:tr>
      <w:tr w:rsidR="008E4DEE" w:rsidRPr="008E4DEE" w:rsidTr="004C62DE">
        <w:trPr>
          <w:trHeight w:val="1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кредиты, привлеченные в бюджет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от других бюджетов бюджетной системы Российской Федерации, всего, в том числе: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погашение основной суммы долга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</w:t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8E4DEE" w:rsidRPr="008E4DEE" w:rsidTr="004C62DE">
        <w:tc>
          <w:tcPr>
            <w:tcW w:w="4968" w:type="dxa"/>
          </w:tcPr>
          <w:p w:rsidR="008E4DEE" w:rsidRPr="008E4DEE" w:rsidRDefault="008E4DEE" w:rsidP="008E4D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  <w:hideMark/>
          </w:tcPr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4387"/>
            </w:tblGrid>
            <w:tr w:rsidR="008E4DEE" w:rsidRPr="008E4DEE" w:rsidTr="004C62DE">
              <w:trPr>
                <w:jc w:val="right"/>
              </w:trPr>
              <w:tc>
                <w:tcPr>
                  <w:tcW w:w="4603" w:type="dxa"/>
                  <w:hideMark/>
                </w:tcPr>
                <w:p w:rsidR="008E4DEE" w:rsidRPr="008E4DEE" w:rsidRDefault="008E4DEE" w:rsidP="008E4DEE">
                  <w:pPr>
                    <w:widowControl/>
                    <w:tabs>
                      <w:tab w:val="left" w:pos="0"/>
                      <w:tab w:val="left" w:pos="9653"/>
                    </w:tabs>
                    <w:autoSpaceDN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E4DEE" w:rsidRPr="008E4DEE" w:rsidTr="004C62DE">
              <w:trPr>
                <w:jc w:val="right"/>
              </w:trPr>
              <w:tc>
                <w:tcPr>
                  <w:tcW w:w="4603" w:type="dxa"/>
                </w:tcPr>
                <w:p w:rsidR="008E4DEE" w:rsidRPr="008E4DEE" w:rsidRDefault="008E4DEE" w:rsidP="008E4DEE">
                  <w:pPr>
                    <w:widowControl/>
                    <w:tabs>
                      <w:tab w:val="left" w:pos="0"/>
                      <w:tab w:val="left" w:pos="9653"/>
                    </w:tabs>
                    <w:autoSpaceDN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4DEE" w:rsidRPr="008E4DEE" w:rsidRDefault="008E4DEE" w:rsidP="008E4DEE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4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ПРИЛОЖЕНИЕ</w:t>
                  </w:r>
                  <w:r w:rsidRPr="008E4D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8E4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11</w:t>
                  </w:r>
                </w:p>
                <w:p w:rsidR="008E4DEE" w:rsidRPr="008E4DEE" w:rsidRDefault="008E4DEE" w:rsidP="008E4DEE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4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 решению Совета Приазовского сельского  поселения </w:t>
                  </w:r>
                  <w:proofErr w:type="spellStart"/>
                  <w:r w:rsidRPr="008E4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Приморско</w:t>
                  </w:r>
                  <w:proofErr w:type="spellEnd"/>
                  <w:r w:rsidRPr="008E4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– </w:t>
                  </w:r>
                  <w:proofErr w:type="spellStart"/>
                  <w:r w:rsidRPr="008E4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Ахтарского</w:t>
                  </w:r>
                  <w:proofErr w:type="spellEnd"/>
                  <w:r w:rsidRPr="008E4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района </w:t>
                  </w:r>
                </w:p>
                <w:p w:rsidR="008E4DEE" w:rsidRPr="008E4DEE" w:rsidRDefault="008E4DEE" w:rsidP="008E4DEE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4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"О бюджете Приазовского сельского поселения </w:t>
                  </w:r>
                  <w:proofErr w:type="spellStart"/>
                  <w:r w:rsidRPr="008E4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Приморско-Ахтарского</w:t>
                  </w:r>
                  <w:proofErr w:type="spellEnd"/>
                  <w:r w:rsidRPr="008E4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района на 2023 год"</w:t>
                  </w:r>
                </w:p>
                <w:p w:rsidR="008E4DEE" w:rsidRDefault="008E4DEE" w:rsidP="008E4DEE">
                  <w:pPr>
                    <w:widowControl/>
                    <w:tabs>
                      <w:tab w:val="left" w:pos="0"/>
                      <w:tab w:val="left" w:pos="9653"/>
                    </w:tabs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4D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12.12.2022 года </w:t>
                  </w:r>
                  <w:r w:rsidRPr="008E4D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177</w:t>
                  </w:r>
                </w:p>
                <w:p w:rsidR="008E4DEE" w:rsidRPr="008E4DEE" w:rsidRDefault="008E4DEE" w:rsidP="008E4DEE">
                  <w:pPr>
                    <w:widowControl/>
                    <w:tabs>
                      <w:tab w:val="left" w:pos="0"/>
                      <w:tab w:val="left" w:pos="9653"/>
                    </w:tabs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Программа  муниципальных внешних заимствований</w:t>
      </w:r>
    </w:p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8E4DEE" w:rsidRPr="008E4DEE" w:rsidRDefault="008E4DEE" w:rsidP="008E4DEE">
      <w:pPr>
        <w:widowControl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701"/>
      </w:tblGrid>
      <w:tr w:rsidR="008E4DEE" w:rsidRPr="008E4DEE" w:rsidTr="004C62DE">
        <w:trPr>
          <w:trHeight w:val="70"/>
          <w:tblHeader/>
        </w:trPr>
        <w:tc>
          <w:tcPr>
            <w:tcW w:w="72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29" w:type="dxa"/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заимствований</w:t>
            </w:r>
          </w:p>
        </w:tc>
        <w:tc>
          <w:tcPr>
            <w:tcW w:w="1701" w:type="dxa"/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Объем, тыс. рублей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701"/>
      </w:tblGrid>
      <w:tr w:rsidR="008E4DEE" w:rsidRPr="008E4DEE" w:rsidTr="004C62DE">
        <w:trPr>
          <w:trHeight w:val="70"/>
          <w:tblHeader/>
        </w:trPr>
        <w:tc>
          <w:tcPr>
            <w:tcW w:w="724" w:type="dxa"/>
            <w:tcBorders>
              <w:bottom w:val="single" w:sz="4" w:space="0" w:color="auto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E4DEE" w:rsidRPr="008E4DEE" w:rsidTr="004C62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кредиты, привлеченные в бюджет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из федерального бюджета в иностранной валюте в рамках использования целевых иностранных кредитов,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4DEE" w:rsidRPr="008E4DEE" w:rsidTr="004C62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DEE" w:rsidRPr="008E4DEE" w:rsidTr="004C62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(предельный срок погашения – до 10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4DEE" w:rsidRPr="008E4DEE" w:rsidTr="004C62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Default="008E4DEE" w:rsidP="008E4DE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Default="008E4DEE" w:rsidP="008E4DE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2126"/>
        <w:gridCol w:w="2274"/>
      </w:tblGrid>
      <w:tr w:rsidR="008E4DEE" w:rsidRPr="008E4DEE" w:rsidTr="004C62DE">
        <w:tc>
          <w:tcPr>
            <w:tcW w:w="5245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4DEE" w:rsidRPr="008E4DEE" w:rsidRDefault="008E4DEE" w:rsidP="008E4DEE">
      <w:pPr>
        <w:widowControl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4DEE" w:rsidRDefault="008E4DEE"/>
    <w:p w:rsidR="008E4DEE" w:rsidRDefault="008E4DEE"/>
    <w:p w:rsidR="008E4DEE" w:rsidRDefault="008E4DEE"/>
    <w:p w:rsidR="008E4DEE" w:rsidRDefault="008E4DEE"/>
    <w:p w:rsidR="008E4DEE" w:rsidRDefault="008E4DEE"/>
    <w:p w:rsidR="008E4DEE" w:rsidRDefault="008E4DEE"/>
    <w:p w:rsidR="008E4DEE" w:rsidRDefault="008E4DEE"/>
    <w:p w:rsidR="008E4DEE" w:rsidRDefault="008E4DEE"/>
    <w:p w:rsidR="008E4DEE" w:rsidRDefault="008E4DEE"/>
    <w:p w:rsidR="008E4DEE" w:rsidRDefault="008E4DEE"/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8E4DEE" w:rsidRPr="008E4DEE" w:rsidTr="004C62DE">
        <w:tc>
          <w:tcPr>
            <w:tcW w:w="4927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Приазовского сельского 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района 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 бюджете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8E4DEE" w:rsidRPr="008E4DEE" w:rsidRDefault="008E4DEE" w:rsidP="008E4DEE">
      <w:pPr>
        <w:widowControl/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муниципальных гарантий 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 валюте Российской Федерации на 2023 год</w:t>
      </w:r>
    </w:p>
    <w:p w:rsidR="008E4DEE" w:rsidRPr="008E4DEE" w:rsidRDefault="008E4DEE" w:rsidP="008E4DEE">
      <w:pPr>
        <w:widowControl/>
        <w:tabs>
          <w:tab w:val="left" w:pos="405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tabs>
          <w:tab w:val="left" w:pos="40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Перечень подлежащих предоставлению муниципальных гарантий 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2023 году</w:t>
      </w:r>
    </w:p>
    <w:tbl>
      <w:tblPr>
        <w:tblW w:w="9573" w:type="dxa"/>
        <w:tblLayout w:type="fixed"/>
        <w:tblLook w:val="01E0" w:firstRow="1" w:lastRow="1" w:firstColumn="1" w:lastColumn="1" w:noHBand="0" w:noVBand="0"/>
      </w:tblPr>
      <w:tblGrid>
        <w:gridCol w:w="508"/>
        <w:gridCol w:w="1220"/>
        <w:gridCol w:w="1357"/>
        <w:gridCol w:w="1134"/>
        <w:gridCol w:w="1701"/>
        <w:gridCol w:w="2268"/>
        <w:gridCol w:w="1385"/>
      </w:tblGrid>
      <w:tr w:rsidR="008E4DEE" w:rsidRPr="008E4DEE" w:rsidTr="004C62DE">
        <w:trPr>
          <w:trHeight w:val="48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(цель) гарантирования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гарантий, тыс. рублей</w:t>
            </w:r>
          </w:p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и исполнения гарантий</w:t>
            </w:r>
          </w:p>
        </w:tc>
      </w:tr>
      <w:tr w:rsidR="008E4DEE" w:rsidRPr="008E4DEE" w:rsidTr="004C62DE">
        <w:trPr>
          <w:trHeight w:val="90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регрессного требования гаранта к принципалу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</w:p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исполнения обязатель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инципала по удовлетворению регрессного требования  гаранта к принципалу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условия</w:t>
            </w:r>
          </w:p>
        </w:tc>
      </w:tr>
      <w:tr w:rsidR="008E4DEE" w:rsidRPr="008E4DEE" w:rsidTr="004C62D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E4DEE" w:rsidRPr="008E4DEE" w:rsidTr="004C62D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E4DEE" w:rsidRPr="008E4DEE" w:rsidRDefault="008E4DEE" w:rsidP="008E4DEE">
      <w:pPr>
        <w:widowControl/>
        <w:tabs>
          <w:tab w:val="left" w:pos="40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Общий объем бюджетных ассигнований, предусмотренных на                                   исполнение муниципальных гарантий 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возможным гарантийным случаям,  в 2023 году</w:t>
      </w:r>
    </w:p>
    <w:tbl>
      <w:tblPr>
        <w:tblW w:w="10064" w:type="dxa"/>
        <w:tblLook w:val="01E0" w:firstRow="1" w:lastRow="1" w:firstColumn="1" w:lastColumn="1" w:noHBand="0" w:noVBand="0"/>
      </w:tblPr>
      <w:tblGrid>
        <w:gridCol w:w="6629"/>
        <w:gridCol w:w="3435"/>
      </w:tblGrid>
      <w:tr w:rsidR="008E4DEE" w:rsidRPr="008E4DEE" w:rsidTr="004C62DE">
        <w:trPr>
          <w:trHeight w:val="49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муниципальных гарантий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ассигнований, тыс. рублей </w:t>
            </w:r>
          </w:p>
        </w:tc>
      </w:tr>
      <w:tr w:rsidR="008E4DEE" w:rsidRPr="008E4DEE" w:rsidTr="004C62DE">
        <w:trPr>
          <w:trHeight w:val="2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источников финансирования дефицита бюджета поселения, всего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</w:t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Default="008E4DEE"/>
    <w:p w:rsidR="008E4DEE" w:rsidRDefault="008E4DEE"/>
    <w:p w:rsidR="008E4DEE" w:rsidRDefault="008E4DEE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68"/>
        <w:gridCol w:w="4603"/>
      </w:tblGrid>
      <w:tr w:rsidR="008E4DEE" w:rsidRPr="008E4DEE" w:rsidTr="004C62DE">
        <w:trPr>
          <w:jc w:val="right"/>
        </w:trPr>
        <w:tc>
          <w:tcPr>
            <w:tcW w:w="4968" w:type="dxa"/>
          </w:tcPr>
          <w:p w:rsidR="008E4DEE" w:rsidRPr="008E4DEE" w:rsidRDefault="008E4DEE" w:rsidP="008E4D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4DEE" w:rsidRPr="008E4DEE" w:rsidRDefault="008E4DEE" w:rsidP="008E4D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3" w:type="dxa"/>
          </w:tcPr>
          <w:p w:rsidR="008E4DEE" w:rsidRPr="008E4DEE" w:rsidRDefault="008E4DEE" w:rsidP="008E4DEE">
            <w:pPr>
              <w:widowControl/>
              <w:tabs>
                <w:tab w:val="left" w:pos="0"/>
                <w:tab w:val="left" w:pos="9653"/>
              </w:tabs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13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Приазовского сельского 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района "О бюджете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2023 год"</w:t>
            </w:r>
          </w:p>
          <w:p w:rsidR="008E4DEE" w:rsidRDefault="008E4DEE" w:rsidP="008E4DEE">
            <w:pPr>
              <w:widowControl/>
              <w:tabs>
                <w:tab w:val="left" w:pos="0"/>
                <w:tab w:val="left" w:pos="9653"/>
              </w:tabs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  <w:p w:rsidR="008E4DEE" w:rsidRPr="008E4DEE" w:rsidRDefault="008E4DEE" w:rsidP="008E4DEE">
            <w:pPr>
              <w:widowControl/>
              <w:tabs>
                <w:tab w:val="left" w:pos="0"/>
                <w:tab w:val="left" w:pos="9653"/>
              </w:tabs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Программа муниципальных гарантий 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 иностранной валюте на 2023 год</w:t>
      </w:r>
    </w:p>
    <w:p w:rsidR="008E4DEE" w:rsidRPr="008E4DEE" w:rsidRDefault="008E4DEE" w:rsidP="008E4DEE">
      <w:pPr>
        <w:widowControl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1. </w:t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подлежащих предоставлению муниципальных гарантий</w:t>
      </w:r>
    </w:p>
    <w:p w:rsidR="008E4DEE" w:rsidRPr="008E4DEE" w:rsidRDefault="008E4DEE" w:rsidP="008E4DEE">
      <w:pPr>
        <w:widowControl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2023 году    </w:t>
      </w:r>
    </w:p>
    <w:p w:rsidR="008E4DEE" w:rsidRPr="008E4DEE" w:rsidRDefault="008E4DEE" w:rsidP="008E4DEE">
      <w:pPr>
        <w:widowControl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424"/>
        <w:gridCol w:w="992"/>
        <w:gridCol w:w="1277"/>
        <w:gridCol w:w="1558"/>
        <w:gridCol w:w="2791"/>
        <w:gridCol w:w="1003"/>
      </w:tblGrid>
      <w:tr w:rsidR="008E4DEE" w:rsidRPr="008E4DEE" w:rsidTr="004C62DE">
        <w:trPr>
          <w:trHeight w:val="457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(цель)</w:t>
            </w:r>
          </w:p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гарантирования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принципала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гарантий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 и исполнения гарантий</w:t>
            </w:r>
          </w:p>
        </w:tc>
      </w:tr>
      <w:tr w:rsidR="008E4DEE" w:rsidRPr="008E4DEE" w:rsidTr="004C62DE">
        <w:trPr>
          <w:trHeight w:val="1218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</w:t>
            </w:r>
          </w:p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регрессного требования гаранта к принципалу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обеспечение исполнения обязатель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условия</w:t>
            </w:r>
          </w:p>
        </w:tc>
      </w:tr>
    </w:tbl>
    <w:p w:rsidR="008E4DEE" w:rsidRPr="008E4DEE" w:rsidRDefault="008E4DEE" w:rsidP="008E4DEE">
      <w:pPr>
        <w:widowControl/>
        <w:tabs>
          <w:tab w:val="left" w:pos="322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417"/>
        <w:gridCol w:w="991"/>
        <w:gridCol w:w="1274"/>
        <w:gridCol w:w="1557"/>
        <w:gridCol w:w="1386"/>
        <w:gridCol w:w="1450"/>
        <w:gridCol w:w="236"/>
        <w:gridCol w:w="664"/>
        <w:gridCol w:w="394"/>
        <w:gridCol w:w="1232"/>
      </w:tblGrid>
      <w:tr w:rsidR="008E4DEE" w:rsidRPr="008E4DEE" w:rsidTr="004C62DE">
        <w:trPr>
          <w:gridAfter w:val="2"/>
          <w:wAfter w:w="730" w:type="pct"/>
          <w:trHeight w:val="337"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EE" w:rsidRPr="008E4DEE" w:rsidRDefault="008E4DEE" w:rsidP="008E4DEE">
            <w:pPr>
              <w:widowControl/>
              <w:ind w:right="-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EE" w:rsidRPr="008E4DEE" w:rsidRDefault="008E4DEE" w:rsidP="008E4DEE">
            <w:pPr>
              <w:widowControl/>
              <w:ind w:left="-116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E4DEE" w:rsidRPr="008E4DEE" w:rsidTr="004C62DE">
        <w:trPr>
          <w:gridAfter w:val="2"/>
          <w:wAfter w:w="730" w:type="pct"/>
          <w:trHeight w:val="2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___</w:t>
            </w:r>
          </w:p>
        </w:tc>
      </w:tr>
      <w:tr w:rsidR="008E4DEE" w:rsidRPr="008E4DEE" w:rsidTr="004C62DE">
        <w:trPr>
          <w:trHeight w:val="110"/>
        </w:trPr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ind w:left="-111"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ind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4DEE" w:rsidRPr="008E4DEE" w:rsidRDefault="008E4DEE" w:rsidP="008E4DE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</w:t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бюджетных ассигнований, предусмотренных на                        исполнение муниципальных гарантий  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возможным гарантийным случаям, в 2023 году                                                                                                            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7"/>
        <w:gridCol w:w="3441"/>
      </w:tblGrid>
      <w:tr w:rsidR="008E4DEE" w:rsidRPr="008E4DEE" w:rsidTr="004C62DE">
        <w:trPr>
          <w:trHeight w:val="966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ind w:left="-4"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муниципальных гарантий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</w:tc>
      </w:tr>
      <w:tr w:rsidR="008E4DEE" w:rsidRPr="008E4DEE" w:rsidTr="004C62DE">
        <w:trPr>
          <w:trHeight w:val="20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EE" w:rsidRPr="008E4DEE" w:rsidRDefault="008E4DEE" w:rsidP="008E4DEE">
            <w:pPr>
              <w:widowControl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источников финансирования бюджета поселения, всего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EE" w:rsidRPr="008E4DEE" w:rsidRDefault="008E4DEE" w:rsidP="008E4DEE">
            <w:pPr>
              <w:widowControl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2126"/>
        <w:gridCol w:w="2274"/>
      </w:tblGrid>
      <w:tr w:rsidR="008E4DEE" w:rsidRPr="008E4DEE" w:rsidTr="004C62DE">
        <w:tc>
          <w:tcPr>
            <w:tcW w:w="5245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Приазовского сельского поселения</w:t>
            </w:r>
          </w:p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                                                    </w:t>
            </w:r>
          </w:p>
        </w:tc>
        <w:tc>
          <w:tcPr>
            <w:tcW w:w="2126" w:type="dxa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hideMark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Н.В.Балаклеец</w:t>
            </w:r>
            <w:proofErr w:type="spellEnd"/>
          </w:p>
        </w:tc>
      </w:tr>
    </w:tbl>
    <w:p w:rsidR="008E4DEE" w:rsidRDefault="008E4DEE"/>
    <w:sectPr w:rsidR="008E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DE5B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C4027"/>
    <w:multiLevelType w:val="hybridMultilevel"/>
    <w:tmpl w:val="A3C8AE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44DB4"/>
    <w:multiLevelType w:val="hybridMultilevel"/>
    <w:tmpl w:val="E2161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85DC2"/>
    <w:multiLevelType w:val="hybridMultilevel"/>
    <w:tmpl w:val="5A44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B00AC"/>
    <w:multiLevelType w:val="hybridMultilevel"/>
    <w:tmpl w:val="D6F61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E5E4C3C"/>
    <w:multiLevelType w:val="hybridMultilevel"/>
    <w:tmpl w:val="C380A42E"/>
    <w:lvl w:ilvl="0" w:tplc="0EDEA3C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152E4"/>
    <w:multiLevelType w:val="hybridMultilevel"/>
    <w:tmpl w:val="9F1A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721E0"/>
    <w:multiLevelType w:val="hybridMultilevel"/>
    <w:tmpl w:val="08FE78A4"/>
    <w:lvl w:ilvl="0" w:tplc="8D2C3942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7F158B"/>
    <w:multiLevelType w:val="hybridMultilevel"/>
    <w:tmpl w:val="B8F2D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77342"/>
    <w:multiLevelType w:val="hybridMultilevel"/>
    <w:tmpl w:val="85BE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880721E"/>
    <w:multiLevelType w:val="hybridMultilevel"/>
    <w:tmpl w:val="D220A816"/>
    <w:lvl w:ilvl="0" w:tplc="9B044E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9C794B"/>
    <w:multiLevelType w:val="multilevel"/>
    <w:tmpl w:val="4B5A0AD4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595"/>
        </w:tabs>
        <w:ind w:left="2595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2FC2D08"/>
    <w:multiLevelType w:val="hybridMultilevel"/>
    <w:tmpl w:val="196A6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844FA"/>
    <w:multiLevelType w:val="multilevel"/>
    <w:tmpl w:val="4B5A0AD4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415"/>
        </w:tabs>
        <w:ind w:left="2415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>
    <w:nsid w:val="384C69F3"/>
    <w:multiLevelType w:val="hybridMultilevel"/>
    <w:tmpl w:val="A790C4A6"/>
    <w:lvl w:ilvl="0" w:tplc="D45A35DC">
      <w:start w:val="1"/>
      <w:numFmt w:val="decimal"/>
      <w:lvlText w:val="%1)"/>
      <w:lvlJc w:val="left"/>
      <w:pPr>
        <w:tabs>
          <w:tab w:val="num" w:pos="3855"/>
        </w:tabs>
        <w:ind w:left="3855" w:hanging="43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491163B2"/>
    <w:multiLevelType w:val="hybridMultilevel"/>
    <w:tmpl w:val="BF86337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BE14338"/>
    <w:multiLevelType w:val="hybridMultilevel"/>
    <w:tmpl w:val="94527B70"/>
    <w:lvl w:ilvl="0" w:tplc="25F6B60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4E1B3677"/>
    <w:multiLevelType w:val="hybridMultilevel"/>
    <w:tmpl w:val="4132759A"/>
    <w:lvl w:ilvl="0" w:tplc="684CA7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4E24723F"/>
    <w:multiLevelType w:val="hybridMultilevel"/>
    <w:tmpl w:val="3B0A541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D45A35DC">
      <w:start w:val="1"/>
      <w:numFmt w:val="decimal"/>
      <w:lvlText w:val="%2)"/>
      <w:lvlJc w:val="left"/>
      <w:pPr>
        <w:tabs>
          <w:tab w:val="num" w:pos="2415"/>
        </w:tabs>
        <w:ind w:left="2415" w:hanging="435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569A1630"/>
    <w:multiLevelType w:val="hybridMultilevel"/>
    <w:tmpl w:val="CDCA7B60"/>
    <w:lvl w:ilvl="0" w:tplc="97C6F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AFE7D6C"/>
    <w:multiLevelType w:val="multilevel"/>
    <w:tmpl w:val="4B5A0AD4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415"/>
        </w:tabs>
        <w:ind w:left="2415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5ED54DFE"/>
    <w:multiLevelType w:val="multilevel"/>
    <w:tmpl w:val="4B5A0AD4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595"/>
        </w:tabs>
        <w:ind w:left="2595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>
    <w:nsid w:val="606B3D27"/>
    <w:multiLevelType w:val="hybridMultilevel"/>
    <w:tmpl w:val="BA9ECA82"/>
    <w:lvl w:ilvl="0" w:tplc="15A22AD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6E70BED"/>
    <w:multiLevelType w:val="hybridMultilevel"/>
    <w:tmpl w:val="B5AAE83E"/>
    <w:lvl w:ilvl="0" w:tplc="F97A48A0">
      <w:start w:val="2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ACA2268"/>
    <w:multiLevelType w:val="hybridMultilevel"/>
    <w:tmpl w:val="E2FC8110"/>
    <w:lvl w:ilvl="0" w:tplc="908CC2C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>
    <w:nsid w:val="6C5845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7B844695"/>
    <w:multiLevelType w:val="hybridMultilevel"/>
    <w:tmpl w:val="4B5A0AD4"/>
    <w:lvl w:ilvl="0" w:tplc="AC92E374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ascii="Times New Roman" w:hAnsi="Times New Roman" w:cs="Times New Roman" w:hint="default"/>
        <w:sz w:val="28"/>
        <w:szCs w:val="28"/>
      </w:rPr>
    </w:lvl>
    <w:lvl w:ilvl="1" w:tplc="D45A35DC">
      <w:start w:val="1"/>
      <w:numFmt w:val="decimal"/>
      <w:lvlText w:val="%2)"/>
      <w:lvlJc w:val="left"/>
      <w:pPr>
        <w:tabs>
          <w:tab w:val="num" w:pos="2775"/>
        </w:tabs>
        <w:ind w:left="2775" w:hanging="435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29"/>
  </w:num>
  <w:num w:numId="7">
    <w:abstractNumId w:val="28"/>
  </w:num>
  <w:num w:numId="8">
    <w:abstractNumId w:val="2"/>
  </w:num>
  <w:num w:numId="9">
    <w:abstractNumId w:val="1"/>
  </w:num>
  <w:num w:numId="10">
    <w:abstractNumId w:val="22"/>
  </w:num>
  <w:num w:numId="11">
    <w:abstractNumId w:val="12"/>
  </w:num>
  <w:num w:numId="12">
    <w:abstractNumId w:val="9"/>
  </w:num>
  <w:num w:numId="13">
    <w:abstractNumId w:val="15"/>
  </w:num>
  <w:num w:numId="14">
    <w:abstractNumId w:val="19"/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27"/>
  </w:num>
  <w:num w:numId="20">
    <w:abstractNumId w:val="30"/>
  </w:num>
  <w:num w:numId="21">
    <w:abstractNumId w:val="26"/>
  </w:num>
  <w:num w:numId="22">
    <w:abstractNumId w:val="8"/>
  </w:num>
  <w:num w:numId="23">
    <w:abstractNumId w:val="21"/>
  </w:num>
  <w:num w:numId="24">
    <w:abstractNumId w:val="18"/>
  </w:num>
  <w:num w:numId="25">
    <w:abstractNumId w:val="17"/>
  </w:num>
  <w:num w:numId="26">
    <w:abstractNumId w:val="20"/>
  </w:num>
  <w:num w:numId="27">
    <w:abstractNumId w:val="23"/>
  </w:num>
  <w:num w:numId="28">
    <w:abstractNumId w:val="16"/>
  </w:num>
  <w:num w:numId="29">
    <w:abstractNumId w:val="24"/>
  </w:num>
  <w:num w:numId="30">
    <w:abstractNumId w:val="13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D7"/>
    <w:rsid w:val="00667ED7"/>
    <w:rsid w:val="008E4DEE"/>
    <w:rsid w:val="00C5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D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1">
    <w:name w:val="heading 1"/>
    <w:basedOn w:val="a0"/>
    <w:next w:val="a0"/>
    <w:link w:val="10"/>
    <w:qFormat/>
    <w:rsid w:val="008E4DEE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qFormat/>
    <w:rsid w:val="008E4DEE"/>
    <w:pPr>
      <w:keepNext/>
      <w:shd w:val="clear" w:color="auto" w:fill="FFFFFF"/>
      <w:autoSpaceDE w:val="0"/>
      <w:autoSpaceDN w:val="0"/>
      <w:adjustRightInd w:val="0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8E4DEE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8E4DEE"/>
    <w:pPr>
      <w:keepNext/>
      <w:widowControl/>
      <w:snapToGrid w:val="0"/>
      <w:jc w:val="both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8E4DEE"/>
    <w:pPr>
      <w:keepNext/>
      <w:shd w:val="clear" w:color="auto" w:fill="FFFFFF"/>
      <w:autoSpaceDE w:val="0"/>
      <w:autoSpaceDN w:val="0"/>
      <w:adjustRightInd w:val="0"/>
      <w:outlineLvl w:val="4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8E4DEE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qFormat/>
    <w:rsid w:val="008E4DEE"/>
    <w:pPr>
      <w:widowControl/>
      <w:spacing w:before="240" w:after="60"/>
      <w:outlineLvl w:val="6"/>
    </w:pPr>
    <w:rPr>
      <w:rFonts w:ascii="Times New Roman" w:eastAsia="Times New Roman" w:hAnsi="Times New Roman" w:cs="Times New Roman"/>
      <w:lang w:eastAsia="ru-RU"/>
    </w:rPr>
  </w:style>
  <w:style w:type="paragraph" w:styleId="8">
    <w:name w:val="heading 8"/>
    <w:basedOn w:val="a0"/>
    <w:next w:val="a0"/>
    <w:link w:val="80"/>
    <w:qFormat/>
    <w:rsid w:val="008E4DEE"/>
    <w:pPr>
      <w:keepNext/>
      <w:widowControl/>
      <w:snapToGrid w:val="0"/>
      <w:spacing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8E4DEE"/>
    <w:rPr>
      <w:color w:val="0000FF"/>
      <w:u w:val="single"/>
    </w:rPr>
  </w:style>
  <w:style w:type="paragraph" w:customStyle="1" w:styleId="a5">
    <w:name w:val="обычный_"/>
    <w:basedOn w:val="a0"/>
    <w:autoRedefine/>
    <w:rsid w:val="008E4DEE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8E4D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8E4DE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8E4DE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8E4DE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E4DE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8E4D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E4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E4D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8E4DEE"/>
  </w:style>
  <w:style w:type="paragraph" w:styleId="a6">
    <w:name w:val="Plain Text"/>
    <w:basedOn w:val="a0"/>
    <w:link w:val="a7"/>
    <w:rsid w:val="008E4DEE"/>
    <w:pPr>
      <w:widowControl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rsid w:val="008E4D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E4DEE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2"/>
    <w:rsid w:val="008E4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"/>
    <w:basedOn w:val="a0"/>
    <w:next w:val="aa"/>
    <w:rsid w:val="008E4DEE"/>
    <w:pPr>
      <w:tabs>
        <w:tab w:val="left" w:pos="142"/>
      </w:tabs>
      <w:suppressAutoHyphens/>
      <w:ind w:left="5245" w:right="-22"/>
      <w:jc w:val="center"/>
    </w:pPr>
    <w:rPr>
      <w:rFonts w:ascii="Times New Roman" w:eastAsia="Lucida Sans Unicode" w:hAnsi="Times New Roman" w:cs="Times New Roman"/>
      <w:sz w:val="28"/>
      <w:lang w:eastAsia="ru-RU"/>
    </w:rPr>
  </w:style>
  <w:style w:type="paragraph" w:styleId="aa">
    <w:name w:val="Subtitle"/>
    <w:basedOn w:val="a0"/>
    <w:link w:val="ab"/>
    <w:qFormat/>
    <w:rsid w:val="008E4DEE"/>
    <w:pPr>
      <w:widowControl/>
      <w:spacing w:after="60"/>
      <w:jc w:val="center"/>
      <w:outlineLvl w:val="1"/>
    </w:pPr>
    <w:rPr>
      <w:rFonts w:ascii="Arial" w:eastAsia="Times New Roman" w:hAnsi="Arial" w:cs="Arial"/>
      <w:lang w:eastAsia="ru-RU"/>
    </w:rPr>
  </w:style>
  <w:style w:type="character" w:customStyle="1" w:styleId="ab">
    <w:name w:val="Подзаголовок Знак"/>
    <w:basedOn w:val="a1"/>
    <w:link w:val="aa"/>
    <w:rsid w:val="008E4DE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ody Text"/>
    <w:basedOn w:val="a0"/>
    <w:link w:val="ad"/>
    <w:rsid w:val="008E4DEE"/>
    <w:pPr>
      <w:widowControl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8E4D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rsid w:val="008E4DEE"/>
    <w:rPr>
      <w:rFonts w:ascii="Times New Roman" w:hAnsi="Times New Roman" w:cs="Times New Roman" w:hint="default"/>
      <w:sz w:val="28"/>
    </w:rPr>
  </w:style>
  <w:style w:type="paragraph" w:styleId="32">
    <w:name w:val="Body Text Indent 3"/>
    <w:basedOn w:val="a0"/>
    <w:link w:val="33"/>
    <w:rsid w:val="008E4DEE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8E4D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0"/>
    <w:link w:val="af0"/>
    <w:rsid w:val="008E4DEE"/>
    <w:pPr>
      <w:widowControl/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8E4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semiHidden/>
    <w:rsid w:val="008E4DEE"/>
    <w:pPr>
      <w:tabs>
        <w:tab w:val="right" w:leader="dot" w:pos="9000"/>
      </w:tabs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f1">
    <w:name w:val="header"/>
    <w:basedOn w:val="a0"/>
    <w:link w:val="af2"/>
    <w:rsid w:val="008E4DEE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1"/>
    <w:link w:val="af1"/>
    <w:rsid w:val="008E4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0"/>
    <w:link w:val="af4"/>
    <w:rsid w:val="008E4DEE"/>
    <w:pPr>
      <w:jc w:val="both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f4">
    <w:name w:val="Нижний колонтитул Знак"/>
    <w:basedOn w:val="a1"/>
    <w:link w:val="af3"/>
    <w:rsid w:val="008E4DEE"/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styleId="22">
    <w:name w:val="List 2"/>
    <w:basedOn w:val="a0"/>
    <w:rsid w:val="008E4DEE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0"/>
    <w:rsid w:val="008E4DEE"/>
    <w:pPr>
      <w:widowControl/>
      <w:ind w:left="-57"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alloon Text"/>
    <w:basedOn w:val="a0"/>
    <w:link w:val="af7"/>
    <w:semiHidden/>
    <w:rsid w:val="008E4DEE"/>
    <w:pPr>
      <w:widowControl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semiHidden/>
    <w:rsid w:val="008E4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0"/>
    <w:next w:val="22"/>
    <w:rsid w:val="008E4DEE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Следующий абзац"/>
    <w:basedOn w:val="a0"/>
    <w:rsid w:val="008E4DEE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ормальный"/>
    <w:basedOn w:val="a0"/>
    <w:rsid w:val="008E4DEE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4">
    <w:name w:val="обычный_1 Знак Знак Знак Знак Знак Знак Знак Знак Знак"/>
    <w:basedOn w:val="a0"/>
    <w:rsid w:val="008E4DEE"/>
    <w:pPr>
      <w:widowControl/>
      <w:spacing w:before="100" w:beforeAutospacing="1" w:after="100" w:afterAutospacing="1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a">
    <w:name w:val="Знак"/>
    <w:basedOn w:val="a0"/>
    <w:rsid w:val="008E4DEE"/>
    <w:pPr>
      <w:widowControl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b">
    <w:name w:val="Нормальный (таблица)"/>
    <w:basedOn w:val="a0"/>
    <w:next w:val="a0"/>
    <w:rsid w:val="008E4DEE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lang w:eastAsia="ru-RU"/>
    </w:rPr>
  </w:style>
  <w:style w:type="numbering" w:styleId="111111">
    <w:name w:val="Outline List 2"/>
    <w:basedOn w:val="a3"/>
    <w:rsid w:val="008E4DEE"/>
    <w:pPr>
      <w:numPr>
        <w:numId w:val="4"/>
      </w:numPr>
    </w:pPr>
  </w:style>
  <w:style w:type="numbering" w:customStyle="1" w:styleId="3">
    <w:name w:val="Стиль3"/>
    <w:rsid w:val="008E4DEE"/>
    <w:pPr>
      <w:numPr>
        <w:numId w:val="5"/>
      </w:numPr>
    </w:pPr>
  </w:style>
  <w:style w:type="numbering" w:customStyle="1" w:styleId="2">
    <w:name w:val="Стиль2"/>
    <w:rsid w:val="008E4DEE"/>
    <w:pPr>
      <w:numPr>
        <w:numId w:val="6"/>
      </w:numPr>
    </w:pPr>
  </w:style>
  <w:style w:type="paragraph" w:customStyle="1" w:styleId="ConsPlusTitle">
    <w:name w:val="ConsPlusTitle"/>
    <w:rsid w:val="008E4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annotation reference"/>
    <w:semiHidden/>
    <w:rsid w:val="008E4DEE"/>
    <w:rPr>
      <w:sz w:val="16"/>
      <w:szCs w:val="16"/>
    </w:rPr>
  </w:style>
  <w:style w:type="paragraph" w:styleId="afd">
    <w:name w:val="annotation text"/>
    <w:basedOn w:val="a0"/>
    <w:link w:val="afe"/>
    <w:semiHidden/>
    <w:rsid w:val="008E4DEE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1"/>
    <w:link w:val="afd"/>
    <w:semiHidden/>
    <w:rsid w:val="008E4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8E4DEE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8E4D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8E4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Текст1"/>
    <w:basedOn w:val="a0"/>
    <w:rsid w:val="008E4DEE"/>
    <w:pPr>
      <w:widowControl/>
      <w:suppressAutoHyphens/>
      <w:spacing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character" w:customStyle="1" w:styleId="aff1">
    <w:name w:val="Знак Знак"/>
    <w:locked/>
    <w:rsid w:val="008E4DEE"/>
    <w:rPr>
      <w:rFonts w:ascii="Courier New" w:hAnsi="Courier New" w:cs="Courier New"/>
      <w:lang w:val="ru-RU" w:eastAsia="ru-RU" w:bidi="ar-SA"/>
    </w:rPr>
  </w:style>
  <w:style w:type="paragraph" w:styleId="23">
    <w:name w:val="Body Text 2"/>
    <w:basedOn w:val="a0"/>
    <w:link w:val="24"/>
    <w:rsid w:val="008E4DEE"/>
    <w:pPr>
      <w:widowControl/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Основной текст 2 Знак"/>
    <w:basedOn w:val="a1"/>
    <w:link w:val="23"/>
    <w:rsid w:val="008E4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8E4DEE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8E4D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8E4DEE"/>
    <w:pPr>
      <w:widowControl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harCharCarCarCharCharCarCarCharCharCarCarCharChar0">
    <w:name w:val=" Char Char Car Car Char Char Car Car Char Char Car Car Char Char"/>
    <w:basedOn w:val="a0"/>
    <w:rsid w:val="008E4DEE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Normal (Web)"/>
    <w:basedOn w:val="a0"/>
    <w:rsid w:val="008E4DEE"/>
    <w:pPr>
      <w:widowControl/>
      <w:spacing w:before="120" w:after="120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8E4D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E4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Bullet"/>
    <w:basedOn w:val="a0"/>
    <w:rsid w:val="008E4DEE"/>
    <w:pPr>
      <w:widowControl/>
      <w:numPr>
        <w:numId w:val="31"/>
      </w:numPr>
    </w:pPr>
    <w:rPr>
      <w:rFonts w:ascii="Times New Roman" w:eastAsia="Times New Roman" w:hAnsi="Times New Roman" w:cs="Times New Roman"/>
      <w:lang w:eastAsia="ru-RU"/>
    </w:rPr>
  </w:style>
  <w:style w:type="paragraph" w:customStyle="1" w:styleId="aff3">
    <w:name w:val="Прижатый влево"/>
    <w:basedOn w:val="a0"/>
    <w:next w:val="a0"/>
    <w:rsid w:val="008E4DEE"/>
    <w:pPr>
      <w:widowControl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4">
    <w:name w:val="Гипертекстовая ссылка"/>
    <w:rsid w:val="008E4DEE"/>
    <w:rPr>
      <w:color w:val="106BBE"/>
    </w:rPr>
  </w:style>
  <w:style w:type="paragraph" w:customStyle="1" w:styleId="Style5">
    <w:name w:val="Style5"/>
    <w:basedOn w:val="a0"/>
    <w:rsid w:val="008E4DEE"/>
    <w:pPr>
      <w:autoSpaceDE w:val="0"/>
      <w:autoSpaceDN w:val="0"/>
      <w:adjustRightInd w:val="0"/>
      <w:spacing w:line="307" w:lineRule="exact"/>
      <w:jc w:val="center"/>
    </w:pPr>
    <w:rPr>
      <w:rFonts w:ascii="Cambria" w:eastAsia="Times New Roman" w:hAnsi="Cambria" w:cs="Times New Roman"/>
      <w:lang w:eastAsia="ru-RU"/>
    </w:rPr>
  </w:style>
  <w:style w:type="character" w:customStyle="1" w:styleId="FontStyle37">
    <w:name w:val="Font Style37"/>
    <w:rsid w:val="008E4D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8E4DE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E4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8E4DE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5">
    <w:name w:val="Strong"/>
    <w:qFormat/>
    <w:rsid w:val="008E4DEE"/>
    <w:rPr>
      <w:b/>
      <w:bCs/>
    </w:rPr>
  </w:style>
  <w:style w:type="paragraph" w:customStyle="1" w:styleId="ListParagraph">
    <w:name w:val="List Paragraph"/>
    <w:basedOn w:val="a0"/>
    <w:rsid w:val="008E4DEE"/>
    <w:pPr>
      <w:widowControl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8E4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Цветовое выделение"/>
    <w:rsid w:val="008E4DEE"/>
    <w:rPr>
      <w:b/>
      <w:color w:val="26282F"/>
    </w:rPr>
  </w:style>
  <w:style w:type="paragraph" w:customStyle="1" w:styleId="aff7">
    <w:name w:val="Таблицы (моноширинный)"/>
    <w:basedOn w:val="a0"/>
    <w:next w:val="a0"/>
    <w:rsid w:val="008E4DE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16">
    <w:name w:val="Знак Знак1 Знак"/>
    <w:basedOn w:val="a0"/>
    <w:rsid w:val="008E4DEE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 Знак Знак1"/>
    <w:basedOn w:val="a0"/>
    <w:rsid w:val="008E4DE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lainTextChar">
    <w:name w:val="Plain Text Char"/>
    <w:locked/>
    <w:rsid w:val="008E4DEE"/>
    <w:rPr>
      <w:rFonts w:ascii="Courier New" w:eastAsia="Calibri" w:hAnsi="Courier New" w:cs="Courier New"/>
      <w:lang w:val="ru-RU" w:eastAsia="ru-RU" w:bidi="ar-SA"/>
    </w:rPr>
  </w:style>
  <w:style w:type="paragraph" w:customStyle="1" w:styleId="Style8">
    <w:name w:val="Style8"/>
    <w:basedOn w:val="a0"/>
    <w:rsid w:val="008E4DEE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5">
    <w:name w:val="Font Style15"/>
    <w:rsid w:val="008E4DE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D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1">
    <w:name w:val="heading 1"/>
    <w:basedOn w:val="a0"/>
    <w:next w:val="a0"/>
    <w:link w:val="10"/>
    <w:qFormat/>
    <w:rsid w:val="008E4DEE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qFormat/>
    <w:rsid w:val="008E4DEE"/>
    <w:pPr>
      <w:keepNext/>
      <w:shd w:val="clear" w:color="auto" w:fill="FFFFFF"/>
      <w:autoSpaceDE w:val="0"/>
      <w:autoSpaceDN w:val="0"/>
      <w:adjustRightInd w:val="0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8E4DEE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8E4DEE"/>
    <w:pPr>
      <w:keepNext/>
      <w:widowControl/>
      <w:snapToGrid w:val="0"/>
      <w:jc w:val="both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8E4DEE"/>
    <w:pPr>
      <w:keepNext/>
      <w:shd w:val="clear" w:color="auto" w:fill="FFFFFF"/>
      <w:autoSpaceDE w:val="0"/>
      <w:autoSpaceDN w:val="0"/>
      <w:adjustRightInd w:val="0"/>
      <w:outlineLvl w:val="4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8E4DEE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qFormat/>
    <w:rsid w:val="008E4DEE"/>
    <w:pPr>
      <w:widowControl/>
      <w:spacing w:before="240" w:after="60"/>
      <w:outlineLvl w:val="6"/>
    </w:pPr>
    <w:rPr>
      <w:rFonts w:ascii="Times New Roman" w:eastAsia="Times New Roman" w:hAnsi="Times New Roman" w:cs="Times New Roman"/>
      <w:lang w:eastAsia="ru-RU"/>
    </w:rPr>
  </w:style>
  <w:style w:type="paragraph" w:styleId="8">
    <w:name w:val="heading 8"/>
    <w:basedOn w:val="a0"/>
    <w:next w:val="a0"/>
    <w:link w:val="80"/>
    <w:qFormat/>
    <w:rsid w:val="008E4DEE"/>
    <w:pPr>
      <w:keepNext/>
      <w:widowControl/>
      <w:snapToGrid w:val="0"/>
      <w:spacing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8E4DEE"/>
    <w:rPr>
      <w:color w:val="0000FF"/>
      <w:u w:val="single"/>
    </w:rPr>
  </w:style>
  <w:style w:type="paragraph" w:customStyle="1" w:styleId="a5">
    <w:name w:val="обычный_"/>
    <w:basedOn w:val="a0"/>
    <w:autoRedefine/>
    <w:rsid w:val="008E4DEE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8E4D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8E4DE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8E4DE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8E4DE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E4DE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8E4D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E4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E4D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8E4DEE"/>
  </w:style>
  <w:style w:type="paragraph" w:styleId="a6">
    <w:name w:val="Plain Text"/>
    <w:basedOn w:val="a0"/>
    <w:link w:val="a7"/>
    <w:rsid w:val="008E4DEE"/>
    <w:pPr>
      <w:widowControl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rsid w:val="008E4D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E4DEE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2"/>
    <w:rsid w:val="008E4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"/>
    <w:basedOn w:val="a0"/>
    <w:next w:val="aa"/>
    <w:rsid w:val="008E4DEE"/>
    <w:pPr>
      <w:tabs>
        <w:tab w:val="left" w:pos="142"/>
      </w:tabs>
      <w:suppressAutoHyphens/>
      <w:ind w:left="5245" w:right="-22"/>
      <w:jc w:val="center"/>
    </w:pPr>
    <w:rPr>
      <w:rFonts w:ascii="Times New Roman" w:eastAsia="Lucida Sans Unicode" w:hAnsi="Times New Roman" w:cs="Times New Roman"/>
      <w:sz w:val="28"/>
      <w:lang w:eastAsia="ru-RU"/>
    </w:rPr>
  </w:style>
  <w:style w:type="paragraph" w:styleId="aa">
    <w:name w:val="Subtitle"/>
    <w:basedOn w:val="a0"/>
    <w:link w:val="ab"/>
    <w:qFormat/>
    <w:rsid w:val="008E4DEE"/>
    <w:pPr>
      <w:widowControl/>
      <w:spacing w:after="60"/>
      <w:jc w:val="center"/>
      <w:outlineLvl w:val="1"/>
    </w:pPr>
    <w:rPr>
      <w:rFonts w:ascii="Arial" w:eastAsia="Times New Roman" w:hAnsi="Arial" w:cs="Arial"/>
      <w:lang w:eastAsia="ru-RU"/>
    </w:rPr>
  </w:style>
  <w:style w:type="character" w:customStyle="1" w:styleId="ab">
    <w:name w:val="Подзаголовок Знак"/>
    <w:basedOn w:val="a1"/>
    <w:link w:val="aa"/>
    <w:rsid w:val="008E4DE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ody Text"/>
    <w:basedOn w:val="a0"/>
    <w:link w:val="ad"/>
    <w:rsid w:val="008E4DEE"/>
    <w:pPr>
      <w:widowControl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8E4D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rsid w:val="008E4DEE"/>
    <w:rPr>
      <w:rFonts w:ascii="Times New Roman" w:hAnsi="Times New Roman" w:cs="Times New Roman" w:hint="default"/>
      <w:sz w:val="28"/>
    </w:rPr>
  </w:style>
  <w:style w:type="paragraph" w:styleId="32">
    <w:name w:val="Body Text Indent 3"/>
    <w:basedOn w:val="a0"/>
    <w:link w:val="33"/>
    <w:rsid w:val="008E4DEE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8E4D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0"/>
    <w:link w:val="af0"/>
    <w:rsid w:val="008E4DEE"/>
    <w:pPr>
      <w:widowControl/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8E4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semiHidden/>
    <w:rsid w:val="008E4DEE"/>
    <w:pPr>
      <w:tabs>
        <w:tab w:val="right" w:leader="dot" w:pos="9000"/>
      </w:tabs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f1">
    <w:name w:val="header"/>
    <w:basedOn w:val="a0"/>
    <w:link w:val="af2"/>
    <w:rsid w:val="008E4DEE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1"/>
    <w:link w:val="af1"/>
    <w:rsid w:val="008E4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0"/>
    <w:link w:val="af4"/>
    <w:rsid w:val="008E4DEE"/>
    <w:pPr>
      <w:jc w:val="both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f4">
    <w:name w:val="Нижний колонтитул Знак"/>
    <w:basedOn w:val="a1"/>
    <w:link w:val="af3"/>
    <w:rsid w:val="008E4DEE"/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styleId="22">
    <w:name w:val="List 2"/>
    <w:basedOn w:val="a0"/>
    <w:rsid w:val="008E4DEE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0"/>
    <w:rsid w:val="008E4DEE"/>
    <w:pPr>
      <w:widowControl/>
      <w:ind w:left="-57"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alloon Text"/>
    <w:basedOn w:val="a0"/>
    <w:link w:val="af7"/>
    <w:semiHidden/>
    <w:rsid w:val="008E4DEE"/>
    <w:pPr>
      <w:widowControl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semiHidden/>
    <w:rsid w:val="008E4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0"/>
    <w:next w:val="22"/>
    <w:rsid w:val="008E4DEE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Следующий абзац"/>
    <w:basedOn w:val="a0"/>
    <w:rsid w:val="008E4DEE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ормальный"/>
    <w:basedOn w:val="a0"/>
    <w:rsid w:val="008E4DEE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4">
    <w:name w:val="обычный_1 Знак Знак Знак Знак Знак Знак Знак Знак Знак"/>
    <w:basedOn w:val="a0"/>
    <w:rsid w:val="008E4DEE"/>
    <w:pPr>
      <w:widowControl/>
      <w:spacing w:before="100" w:beforeAutospacing="1" w:after="100" w:afterAutospacing="1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a">
    <w:name w:val="Знак"/>
    <w:basedOn w:val="a0"/>
    <w:rsid w:val="008E4DEE"/>
    <w:pPr>
      <w:widowControl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b">
    <w:name w:val="Нормальный (таблица)"/>
    <w:basedOn w:val="a0"/>
    <w:next w:val="a0"/>
    <w:rsid w:val="008E4DEE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lang w:eastAsia="ru-RU"/>
    </w:rPr>
  </w:style>
  <w:style w:type="numbering" w:styleId="111111">
    <w:name w:val="Outline List 2"/>
    <w:basedOn w:val="a3"/>
    <w:rsid w:val="008E4DEE"/>
    <w:pPr>
      <w:numPr>
        <w:numId w:val="4"/>
      </w:numPr>
    </w:pPr>
  </w:style>
  <w:style w:type="numbering" w:customStyle="1" w:styleId="3">
    <w:name w:val="Стиль3"/>
    <w:rsid w:val="008E4DEE"/>
    <w:pPr>
      <w:numPr>
        <w:numId w:val="5"/>
      </w:numPr>
    </w:pPr>
  </w:style>
  <w:style w:type="numbering" w:customStyle="1" w:styleId="2">
    <w:name w:val="Стиль2"/>
    <w:rsid w:val="008E4DEE"/>
    <w:pPr>
      <w:numPr>
        <w:numId w:val="6"/>
      </w:numPr>
    </w:pPr>
  </w:style>
  <w:style w:type="paragraph" w:customStyle="1" w:styleId="ConsPlusTitle">
    <w:name w:val="ConsPlusTitle"/>
    <w:rsid w:val="008E4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annotation reference"/>
    <w:semiHidden/>
    <w:rsid w:val="008E4DEE"/>
    <w:rPr>
      <w:sz w:val="16"/>
      <w:szCs w:val="16"/>
    </w:rPr>
  </w:style>
  <w:style w:type="paragraph" w:styleId="afd">
    <w:name w:val="annotation text"/>
    <w:basedOn w:val="a0"/>
    <w:link w:val="afe"/>
    <w:semiHidden/>
    <w:rsid w:val="008E4DEE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1"/>
    <w:link w:val="afd"/>
    <w:semiHidden/>
    <w:rsid w:val="008E4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8E4DEE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8E4D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8E4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Текст1"/>
    <w:basedOn w:val="a0"/>
    <w:rsid w:val="008E4DEE"/>
    <w:pPr>
      <w:widowControl/>
      <w:suppressAutoHyphens/>
      <w:spacing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character" w:customStyle="1" w:styleId="aff1">
    <w:name w:val="Знак Знак"/>
    <w:locked/>
    <w:rsid w:val="008E4DEE"/>
    <w:rPr>
      <w:rFonts w:ascii="Courier New" w:hAnsi="Courier New" w:cs="Courier New"/>
      <w:lang w:val="ru-RU" w:eastAsia="ru-RU" w:bidi="ar-SA"/>
    </w:rPr>
  </w:style>
  <w:style w:type="paragraph" w:styleId="23">
    <w:name w:val="Body Text 2"/>
    <w:basedOn w:val="a0"/>
    <w:link w:val="24"/>
    <w:rsid w:val="008E4DEE"/>
    <w:pPr>
      <w:widowControl/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Основной текст 2 Знак"/>
    <w:basedOn w:val="a1"/>
    <w:link w:val="23"/>
    <w:rsid w:val="008E4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8E4DEE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8E4D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8E4DEE"/>
    <w:pPr>
      <w:widowControl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harCharCarCarCharCharCarCarCharCharCarCarCharChar0">
    <w:name w:val=" Char Char Car Car Char Char Car Car Char Char Car Car Char Char"/>
    <w:basedOn w:val="a0"/>
    <w:rsid w:val="008E4DEE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Normal (Web)"/>
    <w:basedOn w:val="a0"/>
    <w:rsid w:val="008E4DEE"/>
    <w:pPr>
      <w:widowControl/>
      <w:spacing w:before="120" w:after="120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8E4D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E4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Bullet"/>
    <w:basedOn w:val="a0"/>
    <w:rsid w:val="008E4DEE"/>
    <w:pPr>
      <w:widowControl/>
      <w:numPr>
        <w:numId w:val="31"/>
      </w:numPr>
    </w:pPr>
    <w:rPr>
      <w:rFonts w:ascii="Times New Roman" w:eastAsia="Times New Roman" w:hAnsi="Times New Roman" w:cs="Times New Roman"/>
      <w:lang w:eastAsia="ru-RU"/>
    </w:rPr>
  </w:style>
  <w:style w:type="paragraph" w:customStyle="1" w:styleId="aff3">
    <w:name w:val="Прижатый влево"/>
    <w:basedOn w:val="a0"/>
    <w:next w:val="a0"/>
    <w:rsid w:val="008E4DEE"/>
    <w:pPr>
      <w:widowControl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4">
    <w:name w:val="Гипертекстовая ссылка"/>
    <w:rsid w:val="008E4DEE"/>
    <w:rPr>
      <w:color w:val="106BBE"/>
    </w:rPr>
  </w:style>
  <w:style w:type="paragraph" w:customStyle="1" w:styleId="Style5">
    <w:name w:val="Style5"/>
    <w:basedOn w:val="a0"/>
    <w:rsid w:val="008E4DEE"/>
    <w:pPr>
      <w:autoSpaceDE w:val="0"/>
      <w:autoSpaceDN w:val="0"/>
      <w:adjustRightInd w:val="0"/>
      <w:spacing w:line="307" w:lineRule="exact"/>
      <w:jc w:val="center"/>
    </w:pPr>
    <w:rPr>
      <w:rFonts w:ascii="Cambria" w:eastAsia="Times New Roman" w:hAnsi="Cambria" w:cs="Times New Roman"/>
      <w:lang w:eastAsia="ru-RU"/>
    </w:rPr>
  </w:style>
  <w:style w:type="character" w:customStyle="1" w:styleId="FontStyle37">
    <w:name w:val="Font Style37"/>
    <w:rsid w:val="008E4D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8E4DE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E4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8E4DE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5">
    <w:name w:val="Strong"/>
    <w:qFormat/>
    <w:rsid w:val="008E4DEE"/>
    <w:rPr>
      <w:b/>
      <w:bCs/>
    </w:rPr>
  </w:style>
  <w:style w:type="paragraph" w:customStyle="1" w:styleId="ListParagraph">
    <w:name w:val="List Paragraph"/>
    <w:basedOn w:val="a0"/>
    <w:rsid w:val="008E4DEE"/>
    <w:pPr>
      <w:widowControl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8E4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Цветовое выделение"/>
    <w:rsid w:val="008E4DEE"/>
    <w:rPr>
      <w:b/>
      <w:color w:val="26282F"/>
    </w:rPr>
  </w:style>
  <w:style w:type="paragraph" w:customStyle="1" w:styleId="aff7">
    <w:name w:val="Таблицы (моноширинный)"/>
    <w:basedOn w:val="a0"/>
    <w:next w:val="a0"/>
    <w:rsid w:val="008E4DE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16">
    <w:name w:val="Знак Знак1 Знак"/>
    <w:basedOn w:val="a0"/>
    <w:rsid w:val="008E4DEE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 Знак Знак1"/>
    <w:basedOn w:val="a0"/>
    <w:rsid w:val="008E4DE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lainTextChar">
    <w:name w:val="Plain Text Char"/>
    <w:locked/>
    <w:rsid w:val="008E4DEE"/>
    <w:rPr>
      <w:rFonts w:ascii="Courier New" w:eastAsia="Calibri" w:hAnsi="Courier New" w:cs="Courier New"/>
      <w:lang w:val="ru-RU" w:eastAsia="ru-RU" w:bidi="ar-SA"/>
    </w:rPr>
  </w:style>
  <w:style w:type="paragraph" w:customStyle="1" w:styleId="Style8">
    <w:name w:val="Style8"/>
    <w:basedOn w:val="a0"/>
    <w:rsid w:val="008E4DEE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5">
    <w:name w:val="Font Style15"/>
    <w:rsid w:val="008E4DE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BA220E2AE75572FF6A896E989DAAC3E4E2765134AFE6F8575580AD46l0p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77;n=85414;fld=134;dst=10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1A6315DF6CB23969D3D1B980B7CDF568388959BB91919999F70CBC31F626FAF78A4F42C2F4AF5DCB8FB719DCD46B76E1738CD3979EA3A21F13B729l1n5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9301</Words>
  <Characters>53016</Characters>
  <Application>Microsoft Office Word</Application>
  <DocSecurity>0</DocSecurity>
  <Lines>441</Lines>
  <Paragraphs>124</Paragraphs>
  <ScaleCrop>false</ScaleCrop>
  <Company/>
  <LinksUpToDate>false</LinksUpToDate>
  <CharactersWithSpaces>62193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Наталья Николаевна</dc:creator>
  <cp:keywords/>
  <dc:description/>
  <cp:lastModifiedBy>Медведева Наталья Николаевна</cp:lastModifiedBy>
  <cp:revision>3</cp:revision>
  <dcterms:created xsi:type="dcterms:W3CDTF">2022-12-12T04:44:00Z</dcterms:created>
  <dcterms:modified xsi:type="dcterms:W3CDTF">2022-12-12T04:55:00Z</dcterms:modified>
</cp:coreProperties>
</file>