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FA48AA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1.0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DC25C3" w:rsidRDefault="00DB063D" w:rsidP="00DB063D">
      <w:pPr>
        <w:tabs>
          <w:tab w:val="left" w:pos="567"/>
          <w:tab w:val="left" w:pos="3444"/>
        </w:tabs>
        <w:rPr>
          <w:sz w:val="24"/>
          <w:szCs w:val="24"/>
        </w:rPr>
      </w:pPr>
      <w:r w:rsidRPr="00DC25C3">
        <w:rPr>
          <w:sz w:val="24"/>
          <w:szCs w:val="24"/>
        </w:rPr>
        <w:t xml:space="preserve">от </w:t>
      </w:r>
      <w:r w:rsidR="00DC25C3" w:rsidRPr="00DC25C3">
        <w:rPr>
          <w:sz w:val="24"/>
          <w:szCs w:val="24"/>
        </w:rPr>
        <w:t>15.12.2023 года</w:t>
      </w:r>
      <w:r w:rsidRPr="00DC25C3">
        <w:rPr>
          <w:sz w:val="24"/>
          <w:szCs w:val="24"/>
        </w:rPr>
        <w:t xml:space="preserve">                                                                                                 </w:t>
      </w:r>
      <w:r w:rsidR="00DC25C3">
        <w:rPr>
          <w:sz w:val="24"/>
          <w:szCs w:val="24"/>
        </w:rPr>
        <w:t xml:space="preserve">                  </w:t>
      </w:r>
      <w:bookmarkStart w:id="0" w:name="_GoBack"/>
      <w:bookmarkEnd w:id="0"/>
      <w:r w:rsidRPr="00DC25C3">
        <w:rPr>
          <w:sz w:val="24"/>
          <w:szCs w:val="24"/>
        </w:rPr>
        <w:t xml:space="preserve">№ </w:t>
      </w:r>
      <w:r w:rsidR="00DC25C3" w:rsidRPr="00DC25C3">
        <w:rPr>
          <w:sz w:val="24"/>
          <w:szCs w:val="24"/>
        </w:rPr>
        <w:t>191</w:t>
      </w:r>
    </w:p>
    <w:p w:rsidR="00DB063D" w:rsidRPr="00DC25C3" w:rsidRDefault="00DB063D" w:rsidP="00DB063D">
      <w:pPr>
        <w:tabs>
          <w:tab w:val="left" w:pos="3444"/>
        </w:tabs>
        <w:jc w:val="center"/>
        <w:rPr>
          <w:sz w:val="24"/>
          <w:szCs w:val="24"/>
        </w:rPr>
      </w:pPr>
      <w:r w:rsidRPr="00DC25C3">
        <w:rPr>
          <w:sz w:val="24"/>
          <w:szCs w:val="24"/>
        </w:rPr>
        <w:t>станица Приазовская</w:t>
      </w:r>
    </w:p>
    <w:p w:rsidR="00DB063D" w:rsidRPr="00DC25C3" w:rsidRDefault="00DB063D" w:rsidP="00DB063D">
      <w:pPr>
        <w:spacing w:line="240" w:lineRule="exact"/>
        <w:rPr>
          <w:rFonts w:ascii="AG Souvenir" w:hAnsi="AG Souvenir" w:cs="AG Souvenir"/>
          <w:spacing w:val="38"/>
          <w:sz w:val="24"/>
          <w:szCs w:val="24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990DDE">
        <w:rPr>
          <w:sz w:val="28"/>
          <w:szCs w:val="28"/>
        </w:rPr>
        <w:t>2</w:t>
      </w:r>
      <w:r w:rsidRPr="00DB063D">
        <w:rPr>
          <w:sz w:val="28"/>
          <w:szCs w:val="28"/>
        </w:rPr>
        <w:t xml:space="preserve"> года № </w:t>
      </w:r>
      <w:r w:rsidR="00990DDE">
        <w:rPr>
          <w:sz w:val="28"/>
          <w:szCs w:val="28"/>
        </w:rPr>
        <w:t>87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 xml:space="preserve">Об утверждении Перечня муниципальных программ Приазовского сельского поселения </w:t>
      </w: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на 20</w:t>
      </w:r>
      <w:r>
        <w:rPr>
          <w:sz w:val="28"/>
          <w:szCs w:val="28"/>
        </w:rPr>
        <w:t>2</w:t>
      </w:r>
      <w:r w:rsidR="00990DDE"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A102D7" w:rsidRDefault="00015D08" w:rsidP="003D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F7BCE" w:rsidTr="007F7BCE">
        <w:tc>
          <w:tcPr>
            <w:tcW w:w="3936" w:type="dxa"/>
          </w:tcPr>
          <w:p w:rsidR="007F7BCE" w:rsidRDefault="007F7BCE" w:rsidP="007F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1881,9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– 1669,4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212,5 тыс. рублей, в том числе по годам:</w:t>
            </w:r>
          </w:p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251,4 тыс. рублей;</w:t>
            </w:r>
          </w:p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399,0 тыс. рублей;</w:t>
            </w:r>
          </w:p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1231,5 тыс. рублей.</w:t>
            </w:r>
          </w:p>
        </w:tc>
      </w:tr>
    </w:tbl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F7BCE" w:rsidTr="007F7BCE">
        <w:tc>
          <w:tcPr>
            <w:tcW w:w="3936" w:type="dxa"/>
          </w:tcPr>
          <w:p w:rsidR="007F7BCE" w:rsidRDefault="007F7BCE" w:rsidP="007F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1871,3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– 1658,8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212,5 тыс. рублей, в том числе по годам:</w:t>
            </w:r>
          </w:p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251,4 тыс. рублей;</w:t>
            </w:r>
          </w:p>
          <w:p w:rsidR="007F7BCE" w:rsidRDefault="007F7BCE" w:rsidP="007F7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399,0 тыс. рублей;</w:t>
            </w:r>
          </w:p>
          <w:p w:rsidR="007F7BCE" w:rsidRDefault="007F7BCE" w:rsidP="0035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="003506BA">
              <w:rPr>
                <w:color w:val="000000"/>
                <w:sz w:val="28"/>
                <w:szCs w:val="28"/>
              </w:rPr>
              <w:t>1220,9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7F7BCE" w:rsidRDefault="007F7BCE" w:rsidP="007F7BCE">
      <w:pPr>
        <w:jc w:val="both"/>
        <w:rPr>
          <w:sz w:val="28"/>
          <w:szCs w:val="28"/>
        </w:rPr>
      </w:pPr>
    </w:p>
    <w:p w:rsidR="007F7BCE" w:rsidRDefault="007F7BCE" w:rsidP="003D552C">
      <w:pPr>
        <w:jc w:val="both"/>
        <w:rPr>
          <w:sz w:val="28"/>
          <w:szCs w:val="28"/>
        </w:rPr>
      </w:pPr>
    </w:p>
    <w:p w:rsidR="00A102D7" w:rsidRDefault="00A102D7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абзац:</w:t>
      </w:r>
    </w:p>
    <w:p w:rsidR="00D20448" w:rsidRPr="002A134F" w:rsidRDefault="00D20448" w:rsidP="00D204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D20448" w:rsidRDefault="00D20448" w:rsidP="00D204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7F7BCE" w:rsidRDefault="007F7BCE" w:rsidP="007F7BCE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1881,9 тыс. рублей, в том числе:</w:t>
      </w:r>
    </w:p>
    <w:p w:rsidR="007F7BCE" w:rsidRDefault="007F7BCE" w:rsidP="007F7BCE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7F7BCE" w:rsidRPr="00A54493" w:rsidTr="007F7BCE">
        <w:tc>
          <w:tcPr>
            <w:tcW w:w="2308" w:type="dxa"/>
            <w:vMerge w:val="restart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7F7BCE" w:rsidRPr="00956E07" w:rsidRDefault="007F7BCE" w:rsidP="007F7BCE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7F7BCE" w:rsidRPr="00E104DC" w:rsidTr="007F7BCE">
        <w:tc>
          <w:tcPr>
            <w:tcW w:w="2308" w:type="dxa"/>
            <w:vMerge/>
          </w:tcPr>
          <w:p w:rsidR="007F7BCE" w:rsidRPr="00E104DC" w:rsidRDefault="007F7BCE" w:rsidP="007F7BCE">
            <w:pPr>
              <w:jc w:val="both"/>
            </w:pPr>
          </w:p>
        </w:tc>
        <w:tc>
          <w:tcPr>
            <w:tcW w:w="2033" w:type="dxa"/>
            <w:vMerge/>
          </w:tcPr>
          <w:p w:rsidR="007F7BCE" w:rsidRPr="00E104DC" w:rsidRDefault="007F7BCE" w:rsidP="007F7BCE">
            <w:pPr>
              <w:jc w:val="both"/>
            </w:pPr>
          </w:p>
        </w:tc>
        <w:tc>
          <w:tcPr>
            <w:tcW w:w="1033" w:type="dxa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7F7BCE" w:rsidRPr="00A54493" w:rsidRDefault="007F7BCE" w:rsidP="007F7B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c>
          <w:tcPr>
            <w:tcW w:w="2308" w:type="dxa"/>
            <w:vMerge w:val="restart"/>
          </w:tcPr>
          <w:p w:rsidR="007F7BCE" w:rsidRPr="00E104DC" w:rsidRDefault="007F7BCE" w:rsidP="007F7BCE">
            <w:pPr>
              <w:jc w:val="both"/>
            </w:pPr>
            <w:r>
              <w:t>1</w:t>
            </w:r>
            <w:r w:rsidRPr="00956E07">
              <w:rPr>
                <w:b/>
              </w:rPr>
              <w:t xml:space="preserve">. Уборка главных улиц поселения, уборка </w:t>
            </w:r>
            <w:r w:rsidRPr="00956E07">
              <w:rPr>
                <w:b/>
              </w:rPr>
              <w:lastRenderedPageBreak/>
              <w:t>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</w:t>
            </w:r>
            <w:r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7F7BCE" w:rsidRPr="00956E07" w:rsidRDefault="007F7BCE" w:rsidP="007F7BCE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7F7BCE" w:rsidRPr="00956E07" w:rsidRDefault="007F7BCE" w:rsidP="007F7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967,5</w:t>
            </w:r>
          </w:p>
        </w:tc>
        <w:tc>
          <w:tcPr>
            <w:tcW w:w="884" w:type="dxa"/>
          </w:tcPr>
          <w:p w:rsidR="007F7BCE" w:rsidRPr="00956E07" w:rsidRDefault="007F7BCE" w:rsidP="007F7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7F7BCE" w:rsidRPr="00956E07" w:rsidRDefault="007F7BCE" w:rsidP="007F7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340,2</w:t>
            </w:r>
          </w:p>
        </w:tc>
        <w:tc>
          <w:tcPr>
            <w:tcW w:w="884" w:type="dxa"/>
          </w:tcPr>
          <w:p w:rsidR="007F7BCE" w:rsidRPr="00956E07" w:rsidRDefault="007F7BCE" w:rsidP="007F7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435,9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290"/>
        </w:trPr>
        <w:tc>
          <w:tcPr>
            <w:tcW w:w="2308" w:type="dxa"/>
            <w:vMerge/>
          </w:tcPr>
          <w:p w:rsidR="007F7BCE" w:rsidRPr="00E104DC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7F7BCE" w:rsidRPr="00EA43EA" w:rsidRDefault="007F7BCE" w:rsidP="007F7BCE">
            <w:pPr>
              <w:spacing w:line="216" w:lineRule="auto"/>
            </w:pPr>
            <w:r>
              <w:t>745,0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127,7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425,9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24"/>
        </w:trPr>
        <w:tc>
          <w:tcPr>
            <w:tcW w:w="2308" w:type="dxa"/>
            <w:vMerge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745,0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127,7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425,9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2980"/>
        </w:trPr>
        <w:tc>
          <w:tcPr>
            <w:tcW w:w="2308" w:type="dxa"/>
            <w:vMerge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 xml:space="preserve">    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289"/>
        </w:trPr>
        <w:tc>
          <w:tcPr>
            <w:tcW w:w="2308" w:type="dxa"/>
            <w:vMerge w:val="restart"/>
          </w:tcPr>
          <w:p w:rsidR="007F7BCE" w:rsidRDefault="007F7BCE" w:rsidP="007F7BCE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68"/>
        </w:trPr>
        <w:tc>
          <w:tcPr>
            <w:tcW w:w="2308" w:type="dxa"/>
            <w:vMerge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65"/>
        </w:trPr>
        <w:tc>
          <w:tcPr>
            <w:tcW w:w="2308" w:type="dxa"/>
            <w:vMerge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65"/>
        </w:trPr>
        <w:tc>
          <w:tcPr>
            <w:tcW w:w="2308" w:type="dxa"/>
          </w:tcPr>
          <w:p w:rsidR="007F7BCE" w:rsidRDefault="007F7BCE" w:rsidP="007F7BCE">
            <w:pPr>
              <w:jc w:val="both"/>
            </w:pPr>
            <w:r>
              <w:t>1.2.Ремонт фонарей уличного освещения</w:t>
            </w: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65"/>
        </w:trPr>
        <w:tc>
          <w:tcPr>
            <w:tcW w:w="2308" w:type="dxa"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121,5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65"/>
        </w:trPr>
        <w:tc>
          <w:tcPr>
            <w:tcW w:w="2308" w:type="dxa"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369"/>
        </w:trPr>
        <w:tc>
          <w:tcPr>
            <w:tcW w:w="2308" w:type="dxa"/>
          </w:tcPr>
          <w:p w:rsidR="007F7BCE" w:rsidRPr="00956E07" w:rsidRDefault="007F7BCE" w:rsidP="007F7BCE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7F7BCE" w:rsidRPr="00956E07" w:rsidRDefault="007F7BCE" w:rsidP="007F7BCE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7F7BCE" w:rsidRPr="00956E07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576,8</w:t>
            </w:r>
          </w:p>
        </w:tc>
        <w:tc>
          <w:tcPr>
            <w:tcW w:w="884" w:type="dxa"/>
          </w:tcPr>
          <w:p w:rsidR="007F7BCE" w:rsidRPr="00956E07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7F7BCE" w:rsidRPr="00956E07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884" w:type="dxa"/>
          </w:tcPr>
          <w:p w:rsidR="007F7BCE" w:rsidRPr="00397904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458,0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379"/>
        </w:trPr>
        <w:tc>
          <w:tcPr>
            <w:tcW w:w="2308" w:type="dxa"/>
            <w:vMerge w:val="restart"/>
          </w:tcPr>
          <w:p w:rsidR="007F7BCE" w:rsidRPr="00F656D2" w:rsidRDefault="007F7BCE" w:rsidP="007F7BCE">
            <w:pPr>
              <w:jc w:val="both"/>
            </w:pPr>
            <w:r w:rsidRPr="00397904">
              <w:t>2.1</w:t>
            </w:r>
            <w:r w:rsidRPr="00397904">
              <w:rPr>
                <w:sz w:val="18"/>
                <w:szCs w:val="18"/>
              </w:rPr>
              <w:t xml:space="preserve">. </w:t>
            </w:r>
            <w:r w:rsidRPr="00397904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397904">
              <w:t>водомагистрали</w:t>
            </w:r>
            <w:proofErr w:type="spellEnd"/>
            <w:r w:rsidRPr="00397904">
              <w:t>, приобретение глубинных насосов</w:t>
            </w: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7F7BCE" w:rsidRPr="00EA43EA" w:rsidRDefault="007F7BCE" w:rsidP="007F7BCE">
            <w:pPr>
              <w:spacing w:line="216" w:lineRule="auto"/>
            </w:pPr>
            <w:r>
              <w:t>576,8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7F7BCE" w:rsidRPr="00EA43EA" w:rsidRDefault="007F7BCE" w:rsidP="007F7BCE">
            <w:pPr>
              <w:spacing w:line="216" w:lineRule="auto"/>
            </w:pPr>
            <w:r>
              <w:t>58,8</w:t>
            </w:r>
          </w:p>
        </w:tc>
        <w:tc>
          <w:tcPr>
            <w:tcW w:w="884" w:type="dxa"/>
          </w:tcPr>
          <w:p w:rsidR="007F7BCE" w:rsidRPr="00397904" w:rsidRDefault="007F7BCE" w:rsidP="007F7BCE">
            <w:pPr>
              <w:spacing w:line="216" w:lineRule="auto"/>
            </w:pPr>
            <w:r>
              <w:t>458,0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500"/>
        </w:trPr>
        <w:tc>
          <w:tcPr>
            <w:tcW w:w="2308" w:type="dxa"/>
            <w:vMerge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Default="007F7BCE" w:rsidP="007F7BCE">
            <w:pPr>
              <w:jc w:val="both"/>
            </w:pPr>
            <w:r>
              <w:t>Краевой бюджет</w:t>
            </w:r>
          </w:p>
          <w:p w:rsidR="007F7BCE" w:rsidRPr="002A050F" w:rsidRDefault="007F7BCE" w:rsidP="007F7BCE"/>
          <w:p w:rsidR="007F7BCE" w:rsidRPr="002A050F" w:rsidRDefault="007F7BCE" w:rsidP="007F7BCE"/>
          <w:p w:rsidR="007F7BCE" w:rsidRPr="002A050F" w:rsidRDefault="007F7BCE" w:rsidP="007F7BCE"/>
          <w:p w:rsidR="007F7BCE" w:rsidRDefault="007F7BCE" w:rsidP="007F7BCE"/>
          <w:p w:rsidR="007F7BCE" w:rsidRDefault="007F7BCE" w:rsidP="007F7BCE"/>
          <w:p w:rsidR="007F7BCE" w:rsidRPr="002A050F" w:rsidRDefault="007F7BCE" w:rsidP="007F7BCE"/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Pr="00397904" w:rsidRDefault="007F7BCE" w:rsidP="007F7BCE">
            <w:pPr>
              <w:spacing w:line="216" w:lineRule="auto"/>
            </w:pPr>
            <w:r w:rsidRPr="00397904">
              <w:t>0,0</w:t>
            </w:r>
          </w:p>
        </w:tc>
        <w:tc>
          <w:tcPr>
            <w:tcW w:w="1934" w:type="dxa"/>
            <w:vMerge w:val="restart"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228"/>
        </w:trPr>
        <w:tc>
          <w:tcPr>
            <w:tcW w:w="2308" w:type="dxa"/>
            <w:vMerge w:val="restart"/>
          </w:tcPr>
          <w:p w:rsidR="007F7BCE" w:rsidRPr="00A70204" w:rsidRDefault="007F7BCE" w:rsidP="007F7BCE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7F7BCE" w:rsidRDefault="007F7BCE" w:rsidP="007F7BCE">
            <w:r>
              <w:t>Местный бюджет</w:t>
            </w:r>
          </w:p>
        </w:tc>
        <w:tc>
          <w:tcPr>
            <w:tcW w:w="1033" w:type="dxa"/>
          </w:tcPr>
          <w:p w:rsidR="007F7BCE" w:rsidRPr="00216133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337,6</w:t>
            </w:r>
          </w:p>
        </w:tc>
        <w:tc>
          <w:tcPr>
            <w:tcW w:w="884" w:type="dxa"/>
          </w:tcPr>
          <w:p w:rsidR="007F7BCE" w:rsidRPr="00216133" w:rsidRDefault="007F7BCE" w:rsidP="007F7BCE">
            <w:pPr>
              <w:spacing w:line="216" w:lineRule="auto"/>
              <w:rPr>
                <w:b/>
              </w:rPr>
            </w:pPr>
            <w:r w:rsidRPr="00216133">
              <w:rPr>
                <w:b/>
              </w:rPr>
              <w:t>0,0</w:t>
            </w:r>
          </w:p>
        </w:tc>
        <w:tc>
          <w:tcPr>
            <w:tcW w:w="884" w:type="dxa"/>
          </w:tcPr>
          <w:p w:rsidR="007F7BCE" w:rsidRPr="00216133" w:rsidRDefault="007F7BCE" w:rsidP="007F7BCE">
            <w:pPr>
              <w:spacing w:line="216" w:lineRule="auto"/>
              <w:rPr>
                <w:b/>
              </w:rPr>
            </w:pPr>
            <w:r w:rsidRPr="00216133">
              <w:rPr>
                <w:b/>
              </w:rPr>
              <w:t>0,0</w:t>
            </w:r>
          </w:p>
        </w:tc>
        <w:tc>
          <w:tcPr>
            <w:tcW w:w="884" w:type="dxa"/>
          </w:tcPr>
          <w:p w:rsidR="007F7BCE" w:rsidRPr="00216133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337,6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579"/>
        </w:trPr>
        <w:tc>
          <w:tcPr>
            <w:tcW w:w="2308" w:type="dxa"/>
            <w:vMerge/>
          </w:tcPr>
          <w:p w:rsidR="007F7BCE" w:rsidRPr="00A70204" w:rsidRDefault="007F7BCE" w:rsidP="007F7BCE">
            <w:pPr>
              <w:rPr>
                <w:b/>
              </w:rPr>
            </w:pPr>
          </w:p>
        </w:tc>
        <w:tc>
          <w:tcPr>
            <w:tcW w:w="2033" w:type="dxa"/>
          </w:tcPr>
          <w:p w:rsidR="007F7BCE" w:rsidRDefault="007F7BCE" w:rsidP="007F7BCE"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120"/>
        </w:trPr>
        <w:tc>
          <w:tcPr>
            <w:tcW w:w="2308" w:type="dxa"/>
            <w:vMerge w:val="restart"/>
          </w:tcPr>
          <w:p w:rsidR="007F7BCE" w:rsidRPr="00A70204" w:rsidRDefault="007F7BCE" w:rsidP="007F7BCE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7F7BCE" w:rsidRDefault="007F7BCE" w:rsidP="007F7BCE">
            <w:r>
              <w:t>Местный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337,6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337,6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rPr>
          <w:trHeight w:val="648"/>
        </w:trPr>
        <w:tc>
          <w:tcPr>
            <w:tcW w:w="2308" w:type="dxa"/>
            <w:vMerge/>
          </w:tcPr>
          <w:p w:rsidR="007F7BCE" w:rsidRDefault="007F7BCE" w:rsidP="007F7BCE"/>
        </w:tc>
        <w:tc>
          <w:tcPr>
            <w:tcW w:w="2033" w:type="dxa"/>
          </w:tcPr>
          <w:p w:rsidR="007F7BCE" w:rsidRDefault="007F7BCE" w:rsidP="007F7BCE"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c>
          <w:tcPr>
            <w:tcW w:w="2308" w:type="dxa"/>
          </w:tcPr>
          <w:p w:rsidR="007F7BCE" w:rsidRDefault="007F7BCE" w:rsidP="007F7BCE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</w:p>
        </w:tc>
        <w:tc>
          <w:tcPr>
            <w:tcW w:w="1033" w:type="dxa"/>
          </w:tcPr>
          <w:p w:rsidR="007F7BCE" w:rsidRPr="003E3962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1881,9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399,0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  <w:rPr>
                <w:b/>
              </w:rPr>
            </w:pPr>
            <w:r>
              <w:rPr>
                <w:b/>
              </w:rPr>
              <w:t>1231,5</w:t>
            </w:r>
          </w:p>
        </w:tc>
        <w:tc>
          <w:tcPr>
            <w:tcW w:w="1934" w:type="dxa"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c>
          <w:tcPr>
            <w:tcW w:w="2308" w:type="dxa"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7F7BCE" w:rsidRPr="003E3962" w:rsidRDefault="007F7BCE" w:rsidP="007F7BCE">
            <w:pPr>
              <w:spacing w:line="216" w:lineRule="auto"/>
            </w:pPr>
            <w:r>
              <w:t>1669,4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</w:pPr>
            <w:r>
              <w:t>186,5</w:t>
            </w:r>
          </w:p>
        </w:tc>
        <w:tc>
          <w:tcPr>
            <w:tcW w:w="884" w:type="dxa"/>
          </w:tcPr>
          <w:p w:rsidR="007F7BCE" w:rsidRPr="003E3962" w:rsidRDefault="007F7BCE" w:rsidP="007F7BCE">
            <w:pPr>
              <w:spacing w:line="216" w:lineRule="auto"/>
            </w:pPr>
            <w:r>
              <w:t>1231,5</w:t>
            </w:r>
          </w:p>
        </w:tc>
        <w:tc>
          <w:tcPr>
            <w:tcW w:w="1934" w:type="dxa"/>
          </w:tcPr>
          <w:p w:rsidR="007F7BCE" w:rsidRPr="00E104DC" w:rsidRDefault="007F7BCE" w:rsidP="007F7BCE">
            <w:pPr>
              <w:jc w:val="both"/>
            </w:pPr>
          </w:p>
        </w:tc>
      </w:tr>
      <w:tr w:rsidR="007F7BCE" w:rsidRPr="00E104DC" w:rsidTr="007F7BCE">
        <w:tc>
          <w:tcPr>
            <w:tcW w:w="2308" w:type="dxa"/>
          </w:tcPr>
          <w:p w:rsidR="007F7BCE" w:rsidRDefault="007F7BCE" w:rsidP="007F7BCE">
            <w:pPr>
              <w:jc w:val="both"/>
            </w:pPr>
          </w:p>
        </w:tc>
        <w:tc>
          <w:tcPr>
            <w:tcW w:w="2033" w:type="dxa"/>
          </w:tcPr>
          <w:p w:rsidR="007F7BCE" w:rsidRPr="00E104DC" w:rsidRDefault="007F7BCE" w:rsidP="007F7BCE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7F7BCE" w:rsidRDefault="007F7BCE" w:rsidP="007F7BCE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7F7BCE" w:rsidRPr="00E104DC" w:rsidRDefault="007F7BCE" w:rsidP="007F7BCE">
            <w:pPr>
              <w:jc w:val="both"/>
            </w:pPr>
          </w:p>
        </w:tc>
      </w:tr>
    </w:tbl>
    <w:p w:rsidR="007F7BCE" w:rsidRPr="00DB063D" w:rsidRDefault="007F7BCE" w:rsidP="007F7BCE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015D08" w:rsidRDefault="00015D08" w:rsidP="0021613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3506BA">
        <w:rPr>
          <w:sz w:val="28"/>
          <w:szCs w:val="28"/>
        </w:rPr>
        <w:t>1871,3</w:t>
      </w:r>
      <w:r>
        <w:rPr>
          <w:sz w:val="28"/>
          <w:szCs w:val="28"/>
        </w:rPr>
        <w:t xml:space="preserve"> тыс. рублей, в том числе:</w:t>
      </w:r>
    </w:p>
    <w:p w:rsidR="00E47106" w:rsidRDefault="00E47106" w:rsidP="00E47106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E47106" w:rsidRPr="00A54493" w:rsidTr="00A102D7">
        <w:tc>
          <w:tcPr>
            <w:tcW w:w="2308" w:type="dxa"/>
            <w:vMerge w:val="restart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lastRenderedPageBreak/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E47106" w:rsidRPr="00E104DC" w:rsidTr="00A102D7">
        <w:tc>
          <w:tcPr>
            <w:tcW w:w="2308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2033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1033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E47106" w:rsidRPr="00A54493" w:rsidRDefault="00E47106" w:rsidP="00A102D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  <w:vMerge w:val="restart"/>
          </w:tcPr>
          <w:p w:rsidR="00E47106" w:rsidRPr="00E104DC" w:rsidRDefault="00E47106" w:rsidP="00A102D7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</w:t>
            </w:r>
            <w:r w:rsidR="009249B6"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E47106" w:rsidRPr="00956E07" w:rsidRDefault="00E47106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E47106" w:rsidRPr="00956E07" w:rsidRDefault="003506BA" w:rsidP="00AD6C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956,9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E47106" w:rsidRPr="00956E07" w:rsidRDefault="00397904" w:rsidP="00AD6C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D6C8C">
              <w:rPr>
                <w:b/>
                <w:bCs/>
              </w:rPr>
              <w:t>4</w:t>
            </w:r>
            <w:r>
              <w:rPr>
                <w:b/>
                <w:bCs/>
              </w:rPr>
              <w:t>0,2</w:t>
            </w:r>
          </w:p>
        </w:tc>
        <w:tc>
          <w:tcPr>
            <w:tcW w:w="884" w:type="dxa"/>
          </w:tcPr>
          <w:p w:rsidR="00E47106" w:rsidRPr="00956E07" w:rsidRDefault="003506BA" w:rsidP="001D37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425,3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90"/>
        </w:trPr>
        <w:tc>
          <w:tcPr>
            <w:tcW w:w="2308" w:type="dxa"/>
            <w:vMerge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Pr="00EA43EA" w:rsidRDefault="003506BA" w:rsidP="00397904">
            <w:pPr>
              <w:spacing w:line="216" w:lineRule="auto"/>
            </w:pPr>
            <w:r>
              <w:t>744,4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397904" w:rsidP="00A102D7">
            <w:pPr>
              <w:spacing w:line="216" w:lineRule="auto"/>
            </w:pPr>
            <w:r>
              <w:t>127,7</w:t>
            </w:r>
          </w:p>
        </w:tc>
        <w:tc>
          <w:tcPr>
            <w:tcW w:w="884" w:type="dxa"/>
          </w:tcPr>
          <w:p w:rsidR="00E47106" w:rsidRPr="00EA43EA" w:rsidRDefault="001D37BC" w:rsidP="003506BA">
            <w:pPr>
              <w:spacing w:line="216" w:lineRule="auto"/>
            </w:pPr>
            <w:r>
              <w:t>425,</w:t>
            </w:r>
            <w:r w:rsidR="003506BA">
              <w:t>3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24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3506BA" w:rsidP="00397904">
            <w:pPr>
              <w:spacing w:line="216" w:lineRule="auto"/>
            </w:pPr>
            <w:r>
              <w:t>744,4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47106" w:rsidRPr="00EA43EA" w:rsidRDefault="00397904" w:rsidP="00A102D7">
            <w:pPr>
              <w:spacing w:line="216" w:lineRule="auto"/>
            </w:pPr>
            <w:r>
              <w:t>127,7</w:t>
            </w:r>
          </w:p>
        </w:tc>
        <w:tc>
          <w:tcPr>
            <w:tcW w:w="884" w:type="dxa"/>
          </w:tcPr>
          <w:p w:rsidR="00E47106" w:rsidRPr="00EA43EA" w:rsidRDefault="001D37BC" w:rsidP="003506BA">
            <w:pPr>
              <w:spacing w:line="216" w:lineRule="auto"/>
            </w:pPr>
            <w:r>
              <w:t>425,</w:t>
            </w:r>
            <w:r w:rsidR="003506BA">
              <w:t>3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980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9165CA" w:rsidP="009165CA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E47106" w:rsidRDefault="009165CA" w:rsidP="00A102D7">
            <w:pPr>
              <w:spacing w:line="216" w:lineRule="auto"/>
            </w:pPr>
            <w:r>
              <w:t xml:space="preserve">    </w:t>
            </w:r>
            <w:r w:rsidR="00E47106">
              <w:t>0,0</w:t>
            </w:r>
          </w:p>
        </w:tc>
        <w:tc>
          <w:tcPr>
            <w:tcW w:w="884" w:type="dxa"/>
          </w:tcPr>
          <w:p w:rsidR="00E47106" w:rsidRDefault="009165CA" w:rsidP="00A102D7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89"/>
        </w:trPr>
        <w:tc>
          <w:tcPr>
            <w:tcW w:w="2308" w:type="dxa"/>
            <w:vMerge w:val="restart"/>
          </w:tcPr>
          <w:p w:rsidR="00E47106" w:rsidRDefault="00E47106" w:rsidP="00A102D7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47106" w:rsidRDefault="003506BA" w:rsidP="003506B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3506BA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68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Default="003506BA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3506BA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65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  <w:r>
              <w:t>1.2.Ремонт фонарей уличного освещения</w:t>
            </w: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102D7" w:rsidRDefault="001D37BC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E64CBD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102D7" w:rsidRDefault="003506BA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E64CBD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A102D7" w:rsidRPr="00E104DC" w:rsidTr="00A102D7">
        <w:trPr>
          <w:trHeight w:val="165"/>
        </w:trPr>
        <w:tc>
          <w:tcPr>
            <w:tcW w:w="2308" w:type="dxa"/>
          </w:tcPr>
          <w:p w:rsidR="00A102D7" w:rsidRDefault="00A102D7" w:rsidP="00A102D7">
            <w:pPr>
              <w:jc w:val="both"/>
            </w:pPr>
          </w:p>
        </w:tc>
        <w:tc>
          <w:tcPr>
            <w:tcW w:w="2033" w:type="dxa"/>
          </w:tcPr>
          <w:p w:rsidR="00A102D7" w:rsidRDefault="00A102D7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A102D7" w:rsidRDefault="00A102D7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102D7" w:rsidRPr="00E104DC" w:rsidRDefault="00A102D7" w:rsidP="00A102D7">
            <w:pPr>
              <w:jc w:val="both"/>
            </w:pPr>
          </w:p>
        </w:tc>
      </w:tr>
      <w:tr w:rsidR="00E47106" w:rsidRPr="00E104DC" w:rsidTr="00A102D7">
        <w:trPr>
          <w:trHeight w:val="369"/>
        </w:trPr>
        <w:tc>
          <w:tcPr>
            <w:tcW w:w="2308" w:type="dxa"/>
          </w:tcPr>
          <w:p w:rsidR="00E47106" w:rsidRPr="00956E07" w:rsidRDefault="00E47106" w:rsidP="00A102D7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E47106" w:rsidRPr="00956E07" w:rsidRDefault="00E47106" w:rsidP="00A102D7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E47106" w:rsidRPr="00956E07" w:rsidRDefault="003D552C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576,8</w:t>
            </w:r>
          </w:p>
        </w:tc>
        <w:tc>
          <w:tcPr>
            <w:tcW w:w="884" w:type="dxa"/>
          </w:tcPr>
          <w:p w:rsidR="00E47106" w:rsidRPr="00956E07" w:rsidRDefault="00E47106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47106" w:rsidRPr="00956E07" w:rsidRDefault="00E47106" w:rsidP="00E47106">
            <w:pPr>
              <w:spacing w:line="216" w:lineRule="auto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884" w:type="dxa"/>
          </w:tcPr>
          <w:p w:rsidR="00E47106" w:rsidRPr="00397904" w:rsidRDefault="003D552C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458,0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379"/>
        </w:trPr>
        <w:tc>
          <w:tcPr>
            <w:tcW w:w="2308" w:type="dxa"/>
            <w:vMerge w:val="restart"/>
          </w:tcPr>
          <w:p w:rsidR="00E47106" w:rsidRPr="00F656D2" w:rsidRDefault="00E47106" w:rsidP="00A102D7">
            <w:pPr>
              <w:jc w:val="both"/>
            </w:pPr>
            <w:r w:rsidRPr="00397904">
              <w:t>2.1</w:t>
            </w:r>
            <w:r w:rsidRPr="00397904">
              <w:rPr>
                <w:sz w:val="18"/>
                <w:szCs w:val="18"/>
              </w:rPr>
              <w:t xml:space="preserve">. </w:t>
            </w:r>
            <w:r w:rsidRPr="00397904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397904">
              <w:t>водомагистрали</w:t>
            </w:r>
            <w:proofErr w:type="spellEnd"/>
            <w:r w:rsidRPr="00397904">
              <w:t>, приобретение глубинных насосов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EA43EA" w:rsidRDefault="003D552C" w:rsidP="00A102D7">
            <w:pPr>
              <w:spacing w:line="216" w:lineRule="auto"/>
            </w:pPr>
            <w:r>
              <w:t>576,8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47106" w:rsidRPr="00EA43EA" w:rsidRDefault="00E47106" w:rsidP="00A102D7">
            <w:pPr>
              <w:spacing w:line="216" w:lineRule="auto"/>
            </w:pPr>
            <w:r>
              <w:t>58,8</w:t>
            </w:r>
          </w:p>
        </w:tc>
        <w:tc>
          <w:tcPr>
            <w:tcW w:w="884" w:type="dxa"/>
          </w:tcPr>
          <w:p w:rsidR="00E47106" w:rsidRPr="00397904" w:rsidRDefault="003D552C" w:rsidP="00A102D7">
            <w:pPr>
              <w:spacing w:line="216" w:lineRule="auto"/>
            </w:pPr>
            <w:r>
              <w:t>458,0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500"/>
        </w:trPr>
        <w:tc>
          <w:tcPr>
            <w:tcW w:w="2308" w:type="dxa"/>
            <w:vMerge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Default="00E47106" w:rsidP="00A102D7">
            <w:pPr>
              <w:jc w:val="both"/>
            </w:pPr>
            <w:r>
              <w:t>Краевой бюджет</w:t>
            </w:r>
          </w:p>
          <w:p w:rsidR="00E47106" w:rsidRPr="002A050F" w:rsidRDefault="00E47106" w:rsidP="00A102D7"/>
          <w:p w:rsidR="00E47106" w:rsidRPr="002A050F" w:rsidRDefault="00E47106" w:rsidP="00A102D7"/>
          <w:p w:rsidR="00E47106" w:rsidRPr="002A050F" w:rsidRDefault="00E47106" w:rsidP="00A102D7"/>
          <w:p w:rsidR="00E47106" w:rsidRDefault="00E47106" w:rsidP="00A102D7"/>
          <w:p w:rsidR="00E47106" w:rsidRDefault="00E47106" w:rsidP="00A102D7"/>
          <w:p w:rsidR="00E47106" w:rsidRPr="002A050F" w:rsidRDefault="00E47106" w:rsidP="00A102D7"/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Pr="00397904" w:rsidRDefault="00E47106" w:rsidP="00A102D7">
            <w:pPr>
              <w:spacing w:line="216" w:lineRule="auto"/>
            </w:pPr>
            <w:r w:rsidRPr="00397904">
              <w:t>0,0</w:t>
            </w:r>
          </w:p>
        </w:tc>
        <w:tc>
          <w:tcPr>
            <w:tcW w:w="1934" w:type="dxa"/>
            <w:vMerge w:val="restart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228"/>
        </w:trPr>
        <w:tc>
          <w:tcPr>
            <w:tcW w:w="2308" w:type="dxa"/>
            <w:vMerge w:val="restart"/>
          </w:tcPr>
          <w:p w:rsidR="00E47106" w:rsidRPr="00A70204" w:rsidRDefault="00E47106" w:rsidP="00A102D7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E47106" w:rsidRDefault="00E47106" w:rsidP="00A102D7">
            <w:r>
              <w:t>Местный бюджет</w:t>
            </w:r>
          </w:p>
        </w:tc>
        <w:tc>
          <w:tcPr>
            <w:tcW w:w="1033" w:type="dxa"/>
          </w:tcPr>
          <w:p w:rsidR="00E47106" w:rsidRPr="00216133" w:rsidRDefault="00773255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337,6</w:t>
            </w:r>
          </w:p>
        </w:tc>
        <w:tc>
          <w:tcPr>
            <w:tcW w:w="884" w:type="dxa"/>
          </w:tcPr>
          <w:p w:rsidR="00E47106" w:rsidRPr="00216133" w:rsidRDefault="00E47106" w:rsidP="00A102D7">
            <w:pPr>
              <w:spacing w:line="216" w:lineRule="auto"/>
              <w:rPr>
                <w:b/>
              </w:rPr>
            </w:pPr>
            <w:r w:rsidRPr="00216133">
              <w:rPr>
                <w:b/>
              </w:rPr>
              <w:t>0,0</w:t>
            </w:r>
          </w:p>
        </w:tc>
        <w:tc>
          <w:tcPr>
            <w:tcW w:w="884" w:type="dxa"/>
          </w:tcPr>
          <w:p w:rsidR="00E47106" w:rsidRPr="00216133" w:rsidRDefault="00E47106" w:rsidP="00A102D7">
            <w:pPr>
              <w:spacing w:line="216" w:lineRule="auto"/>
              <w:rPr>
                <w:b/>
              </w:rPr>
            </w:pPr>
            <w:r w:rsidRPr="00216133">
              <w:rPr>
                <w:b/>
              </w:rPr>
              <w:t>0,0</w:t>
            </w:r>
          </w:p>
        </w:tc>
        <w:tc>
          <w:tcPr>
            <w:tcW w:w="884" w:type="dxa"/>
          </w:tcPr>
          <w:p w:rsidR="00E47106" w:rsidRPr="00216133" w:rsidRDefault="00773255" w:rsidP="00A102D7">
            <w:pPr>
              <w:spacing w:line="216" w:lineRule="auto"/>
              <w:rPr>
                <w:b/>
              </w:rPr>
            </w:pPr>
            <w:r>
              <w:rPr>
                <w:b/>
              </w:rPr>
              <w:t>337,6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579"/>
        </w:trPr>
        <w:tc>
          <w:tcPr>
            <w:tcW w:w="2308" w:type="dxa"/>
            <w:vMerge/>
          </w:tcPr>
          <w:p w:rsidR="00E47106" w:rsidRPr="00A70204" w:rsidRDefault="00E47106" w:rsidP="00A102D7">
            <w:pPr>
              <w:rPr>
                <w:b/>
              </w:rPr>
            </w:pPr>
          </w:p>
        </w:tc>
        <w:tc>
          <w:tcPr>
            <w:tcW w:w="2033" w:type="dxa"/>
          </w:tcPr>
          <w:p w:rsidR="00E47106" w:rsidRDefault="00E47106" w:rsidP="00A102D7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120"/>
        </w:trPr>
        <w:tc>
          <w:tcPr>
            <w:tcW w:w="2308" w:type="dxa"/>
            <w:vMerge w:val="restart"/>
          </w:tcPr>
          <w:p w:rsidR="00E47106" w:rsidRPr="00A70204" w:rsidRDefault="00E47106" w:rsidP="00A102D7">
            <w:r w:rsidRPr="00A70204">
              <w:t>3.1</w:t>
            </w:r>
            <w:r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E47106" w:rsidRDefault="00E47106" w:rsidP="00A102D7">
            <w:r>
              <w:t>Местный бюджет</w:t>
            </w:r>
          </w:p>
        </w:tc>
        <w:tc>
          <w:tcPr>
            <w:tcW w:w="1033" w:type="dxa"/>
          </w:tcPr>
          <w:p w:rsidR="00E47106" w:rsidRDefault="00773255" w:rsidP="00A102D7">
            <w:pPr>
              <w:spacing w:line="216" w:lineRule="auto"/>
            </w:pPr>
            <w:r>
              <w:t>337,6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773255" w:rsidP="00773255">
            <w:pPr>
              <w:spacing w:line="216" w:lineRule="auto"/>
            </w:pPr>
            <w:r>
              <w:t>337,6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rPr>
          <w:trHeight w:val="648"/>
        </w:trPr>
        <w:tc>
          <w:tcPr>
            <w:tcW w:w="2308" w:type="dxa"/>
            <w:vMerge/>
          </w:tcPr>
          <w:p w:rsidR="00E47106" w:rsidRDefault="00E47106" w:rsidP="00A102D7"/>
        </w:tc>
        <w:tc>
          <w:tcPr>
            <w:tcW w:w="2033" w:type="dxa"/>
          </w:tcPr>
          <w:p w:rsidR="00E47106" w:rsidRDefault="00E47106" w:rsidP="00A102D7">
            <w:r>
              <w:t>Краевой бюджет</w:t>
            </w:r>
          </w:p>
        </w:tc>
        <w:tc>
          <w:tcPr>
            <w:tcW w:w="1033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</w:p>
        </w:tc>
        <w:tc>
          <w:tcPr>
            <w:tcW w:w="1033" w:type="dxa"/>
          </w:tcPr>
          <w:p w:rsidR="00E47106" w:rsidRPr="003E3962" w:rsidRDefault="003506BA" w:rsidP="00A66429">
            <w:pPr>
              <w:spacing w:line="216" w:lineRule="auto"/>
              <w:rPr>
                <w:b/>
              </w:rPr>
            </w:pPr>
            <w:r>
              <w:rPr>
                <w:b/>
              </w:rPr>
              <w:t>1871,3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E47106" w:rsidRPr="003E3962" w:rsidRDefault="00AD6C8C" w:rsidP="00AD6C8C">
            <w:pPr>
              <w:spacing w:line="216" w:lineRule="auto"/>
              <w:rPr>
                <w:b/>
              </w:rPr>
            </w:pPr>
            <w:r>
              <w:rPr>
                <w:b/>
              </w:rPr>
              <w:t>399</w:t>
            </w:r>
            <w:r w:rsidR="00397904">
              <w:rPr>
                <w:b/>
              </w:rPr>
              <w:t>,0</w:t>
            </w:r>
          </w:p>
        </w:tc>
        <w:tc>
          <w:tcPr>
            <w:tcW w:w="884" w:type="dxa"/>
          </w:tcPr>
          <w:p w:rsidR="00E47106" w:rsidRPr="003E3962" w:rsidRDefault="003506BA" w:rsidP="00216133">
            <w:pPr>
              <w:spacing w:line="216" w:lineRule="auto"/>
              <w:rPr>
                <w:b/>
              </w:rPr>
            </w:pPr>
            <w:r>
              <w:rPr>
                <w:b/>
              </w:rPr>
              <w:t>1220,9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47106" w:rsidRPr="003E3962" w:rsidRDefault="003506BA" w:rsidP="00A102D7">
            <w:pPr>
              <w:spacing w:line="216" w:lineRule="auto"/>
            </w:pPr>
            <w:r>
              <w:t>1658,8</w:t>
            </w:r>
          </w:p>
        </w:tc>
        <w:tc>
          <w:tcPr>
            <w:tcW w:w="884" w:type="dxa"/>
          </w:tcPr>
          <w:p w:rsidR="00E47106" w:rsidRPr="003E3962" w:rsidRDefault="00E47106" w:rsidP="00A102D7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E47106" w:rsidRPr="003E3962" w:rsidRDefault="00397904" w:rsidP="00AD6C8C">
            <w:pPr>
              <w:spacing w:line="216" w:lineRule="auto"/>
            </w:pPr>
            <w:r>
              <w:t>1</w:t>
            </w:r>
            <w:r w:rsidR="00AD6C8C">
              <w:t>8</w:t>
            </w:r>
            <w:r>
              <w:t>6,5</w:t>
            </w:r>
          </w:p>
        </w:tc>
        <w:tc>
          <w:tcPr>
            <w:tcW w:w="884" w:type="dxa"/>
          </w:tcPr>
          <w:p w:rsidR="00E47106" w:rsidRPr="003E3962" w:rsidRDefault="003506BA" w:rsidP="00A66429">
            <w:pPr>
              <w:spacing w:line="216" w:lineRule="auto"/>
            </w:pPr>
            <w:r>
              <w:t>1220,9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  <w:tr w:rsidR="00E47106" w:rsidRPr="00E104DC" w:rsidTr="00A102D7">
        <w:tc>
          <w:tcPr>
            <w:tcW w:w="2308" w:type="dxa"/>
          </w:tcPr>
          <w:p w:rsidR="00E47106" w:rsidRDefault="00E47106" w:rsidP="00A102D7">
            <w:pPr>
              <w:jc w:val="both"/>
            </w:pPr>
          </w:p>
        </w:tc>
        <w:tc>
          <w:tcPr>
            <w:tcW w:w="2033" w:type="dxa"/>
          </w:tcPr>
          <w:p w:rsidR="00E47106" w:rsidRPr="00E104DC" w:rsidRDefault="00E47106" w:rsidP="00A102D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47106" w:rsidRDefault="00A102D7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84" w:type="dxa"/>
          </w:tcPr>
          <w:p w:rsidR="00E47106" w:rsidRDefault="00E47106" w:rsidP="00A102D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E47106" w:rsidRPr="00E104DC" w:rsidRDefault="00E47106" w:rsidP="00A102D7">
            <w:pPr>
              <w:jc w:val="both"/>
            </w:pPr>
          </w:p>
        </w:tc>
      </w:tr>
    </w:tbl>
    <w:p w:rsidR="00397904" w:rsidRPr="00DB063D" w:rsidRDefault="00397904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</w:t>
      </w:r>
      <w:r w:rsidR="00491871">
        <w:rPr>
          <w:sz w:val="28"/>
          <w:szCs w:val="28"/>
        </w:rPr>
        <w:lastRenderedPageBreak/>
        <w:t xml:space="preserve">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3506BA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871">
        <w:rPr>
          <w:sz w:val="28"/>
          <w:szCs w:val="28"/>
        </w:rPr>
        <w:t>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7977F8">
        <w:rPr>
          <w:sz w:val="28"/>
          <w:szCs w:val="28"/>
        </w:rPr>
        <w:t>.</w:t>
      </w:r>
    </w:p>
    <w:p w:rsid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AD6C8C" w:rsidRDefault="00AD6C8C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3506BA" w:rsidP="00773255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2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063D" w:rsidRPr="00DB063D">
        <w:rPr>
          <w:sz w:val="28"/>
          <w:szCs w:val="28"/>
        </w:rPr>
        <w:t xml:space="preserve">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     </w:t>
      </w:r>
      <w:r w:rsidR="003506BA">
        <w:rPr>
          <w:sz w:val="28"/>
          <w:szCs w:val="28"/>
        </w:rPr>
        <w:t xml:space="preserve"> </w:t>
      </w:r>
      <w:proofErr w:type="spellStart"/>
      <w:r w:rsidR="003506BA">
        <w:rPr>
          <w:sz w:val="28"/>
          <w:szCs w:val="28"/>
        </w:rPr>
        <w:t>М.А.Нещадим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216133" w:rsidRDefault="00216133" w:rsidP="00DB063D">
      <w:pPr>
        <w:rPr>
          <w:sz w:val="28"/>
          <w:szCs w:val="28"/>
        </w:rPr>
      </w:pPr>
    </w:p>
    <w:p w:rsidR="003D552C" w:rsidRDefault="003D552C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506BA" w:rsidRDefault="003506BA" w:rsidP="00DB063D">
      <w:pPr>
        <w:rPr>
          <w:sz w:val="28"/>
          <w:szCs w:val="28"/>
        </w:rPr>
      </w:pPr>
    </w:p>
    <w:p w:rsidR="003D552C" w:rsidRDefault="003D552C" w:rsidP="00DB063D">
      <w:pPr>
        <w:rPr>
          <w:sz w:val="28"/>
          <w:szCs w:val="28"/>
        </w:rPr>
      </w:pPr>
    </w:p>
    <w:p w:rsidR="007977F8" w:rsidRPr="00DB063D" w:rsidRDefault="007977F8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7A4C2A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6BA">
        <w:rPr>
          <w:sz w:val="28"/>
          <w:szCs w:val="28"/>
        </w:rPr>
        <w:t>15.12.2023</w:t>
      </w:r>
      <w:r w:rsidR="007977F8">
        <w:rPr>
          <w:sz w:val="28"/>
          <w:szCs w:val="28"/>
        </w:rPr>
        <w:t xml:space="preserve"> </w:t>
      </w:r>
      <w:r w:rsidR="009249B6">
        <w:rPr>
          <w:sz w:val="28"/>
          <w:szCs w:val="28"/>
        </w:rPr>
        <w:t xml:space="preserve"> года № </w:t>
      </w:r>
      <w:r w:rsidR="003506BA">
        <w:rPr>
          <w:sz w:val="28"/>
          <w:szCs w:val="28"/>
        </w:rPr>
        <w:t>191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47106" w:rsidTr="00A102D7">
        <w:tc>
          <w:tcPr>
            <w:tcW w:w="7393" w:type="dxa"/>
          </w:tcPr>
          <w:p w:rsidR="00E47106" w:rsidRPr="000C6769" w:rsidRDefault="00E47106" w:rsidP="00A102D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47106" w:rsidRPr="000C6769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C6769">
              <w:rPr>
                <w:sz w:val="28"/>
                <w:szCs w:val="28"/>
              </w:rPr>
              <w:t>ПРИЛОЖЕНИЕ № 1</w:t>
            </w:r>
          </w:p>
          <w:p w:rsidR="00E47106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0C6769">
              <w:rPr>
                <w:sz w:val="28"/>
                <w:szCs w:val="28"/>
              </w:rPr>
              <w:t xml:space="preserve">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  <w:p w:rsidR="00E47106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133" w:rsidRDefault="00216133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133" w:rsidRPr="000C6769" w:rsidRDefault="00216133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7106" w:rsidRPr="009C32F4" w:rsidRDefault="00E47106" w:rsidP="009249B6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47106" w:rsidRDefault="00E47106" w:rsidP="00E4710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p w:rsidR="00216133" w:rsidRDefault="00216133" w:rsidP="00E47106">
      <w:pPr>
        <w:jc w:val="center"/>
        <w:rPr>
          <w:sz w:val="24"/>
          <w:szCs w:val="24"/>
          <w:lang w:eastAsia="en-US"/>
        </w:rPr>
      </w:pPr>
    </w:p>
    <w:p w:rsidR="00216133" w:rsidRPr="009C32F4" w:rsidRDefault="00216133" w:rsidP="00E47106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47106" w:rsidTr="00A102D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47106" w:rsidRDefault="00E47106" w:rsidP="00A102D7">
            <w:pPr>
              <w:jc w:val="center"/>
            </w:pPr>
            <w:r>
              <w:t>№</w:t>
            </w:r>
          </w:p>
          <w:p w:rsidR="00E47106" w:rsidRDefault="00E47106" w:rsidP="00A102D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Единица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47106" w:rsidRDefault="00E47106" w:rsidP="00A102D7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47106" w:rsidTr="00A102D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47106" w:rsidRDefault="00E47106" w:rsidP="00A102D7"/>
        </w:tc>
        <w:tc>
          <w:tcPr>
            <w:tcW w:w="4017" w:type="dxa"/>
            <w:vMerge/>
            <w:vAlign w:val="center"/>
          </w:tcPr>
          <w:p w:rsidR="00E47106" w:rsidRDefault="00E47106" w:rsidP="00A102D7"/>
        </w:tc>
        <w:tc>
          <w:tcPr>
            <w:tcW w:w="1086" w:type="dxa"/>
            <w:vMerge/>
            <w:vAlign w:val="center"/>
          </w:tcPr>
          <w:p w:rsidR="00E47106" w:rsidRDefault="00E47106" w:rsidP="00A102D7"/>
        </w:tc>
        <w:tc>
          <w:tcPr>
            <w:tcW w:w="1034" w:type="dxa"/>
            <w:vMerge/>
            <w:vAlign w:val="center"/>
          </w:tcPr>
          <w:p w:rsidR="00E47106" w:rsidRDefault="00E47106" w:rsidP="00A102D7"/>
        </w:tc>
        <w:tc>
          <w:tcPr>
            <w:tcW w:w="1843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1-й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2-й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 xml:space="preserve">3-й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47106" w:rsidRDefault="00E47106" w:rsidP="00A102D7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47106" w:rsidRDefault="00E47106" w:rsidP="00A102D7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47106" w:rsidRDefault="00E47106" w:rsidP="00A102D7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47106" w:rsidRDefault="00E47106" w:rsidP="00A102D7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47106" w:rsidRDefault="00E47106" w:rsidP="00A102D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47106" w:rsidRDefault="00E47106" w:rsidP="00A102D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47106" w:rsidRDefault="00E47106" w:rsidP="00A102D7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47106" w:rsidRDefault="00E47106" w:rsidP="00A102D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47106" w:rsidRDefault="00E47106" w:rsidP="00A102D7">
            <w:pPr>
              <w:jc w:val="center"/>
            </w:pPr>
            <w:r>
              <w:t>9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  <w:vAlign w:val="center"/>
          </w:tcPr>
          <w:p w:rsidR="00E47106" w:rsidRDefault="00E47106" w:rsidP="00A102D7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  <w:r w:rsidR="009249B6">
              <w:rPr>
                <w:kern w:val="2"/>
                <w:sz w:val="18"/>
                <w:szCs w:val="18"/>
              </w:rPr>
              <w:t>, ремонт фонарей уличного освещения</w:t>
            </w:r>
          </w:p>
        </w:tc>
      </w:tr>
      <w:tr w:rsidR="00E47106" w:rsidTr="00A102D7">
        <w:trPr>
          <w:trHeight w:val="271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430C6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418" w:type="dxa"/>
            <w:vAlign w:val="center"/>
          </w:tcPr>
          <w:p w:rsidR="00E47106" w:rsidRPr="009C32F4" w:rsidRDefault="00A66429" w:rsidP="00D5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</w:t>
            </w:r>
            <w:r w:rsidR="00D568E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71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3506B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47106" w:rsidRDefault="003506B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50"/>
          <w:tblHeader/>
        </w:trPr>
        <w:tc>
          <w:tcPr>
            <w:tcW w:w="851" w:type="dxa"/>
          </w:tcPr>
          <w:p w:rsidR="00E47106" w:rsidRDefault="00E47106" w:rsidP="00A102D7">
            <w:r>
              <w:t xml:space="preserve">   1.3</w:t>
            </w:r>
          </w:p>
        </w:tc>
        <w:tc>
          <w:tcPr>
            <w:tcW w:w="4017" w:type="dxa"/>
          </w:tcPr>
          <w:p w:rsidR="00E47106" w:rsidRPr="00430C6A" w:rsidRDefault="00E47106" w:rsidP="00A102D7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 xml:space="preserve">Целевой показатель: ремонт водопроводных сетей, приобретение глубинных насосов,  капитальный ремонт и ремонт арт. </w:t>
            </w:r>
            <w:r w:rsidR="003726ED" w:rsidRPr="00430C6A">
              <w:rPr>
                <w:sz w:val="18"/>
                <w:szCs w:val="18"/>
              </w:rPr>
              <w:t>С</w:t>
            </w:r>
            <w:r w:rsidRPr="00430C6A">
              <w:rPr>
                <w:sz w:val="18"/>
                <w:szCs w:val="18"/>
              </w:rPr>
              <w:t>кважин</w:t>
            </w:r>
            <w:r w:rsidR="003726ED">
              <w:rPr>
                <w:sz w:val="18"/>
                <w:szCs w:val="18"/>
              </w:rPr>
              <w:t xml:space="preserve">, замена Башни </w:t>
            </w:r>
            <w:proofErr w:type="spellStart"/>
            <w:r w:rsidR="003726ED">
              <w:rPr>
                <w:sz w:val="18"/>
                <w:szCs w:val="18"/>
              </w:rPr>
              <w:t>Рожновского</w:t>
            </w:r>
            <w:proofErr w:type="spellEnd"/>
            <w:r w:rsidR="003726ED">
              <w:rPr>
                <w:sz w:val="18"/>
                <w:szCs w:val="18"/>
              </w:rPr>
              <w:t xml:space="preserve"> № 6503</w:t>
            </w:r>
          </w:p>
        </w:tc>
        <w:tc>
          <w:tcPr>
            <w:tcW w:w="1086" w:type="dxa"/>
            <w:vAlign w:val="center"/>
          </w:tcPr>
          <w:p w:rsidR="00E47106" w:rsidRPr="00430C6A" w:rsidRDefault="00E47106" w:rsidP="00A102D7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430C6A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430C6A" w:rsidRDefault="00E47106" w:rsidP="00A102D7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47106" w:rsidRPr="00430C6A" w:rsidRDefault="00E47106" w:rsidP="00A102D7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E47106" w:rsidRPr="00430C6A" w:rsidRDefault="003D552C" w:rsidP="00797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50"/>
          <w:tblHeader/>
        </w:trPr>
        <w:tc>
          <w:tcPr>
            <w:tcW w:w="851" w:type="dxa"/>
          </w:tcPr>
          <w:p w:rsidR="009249B6" w:rsidRDefault="009249B6" w:rsidP="00A102D7"/>
        </w:tc>
        <w:tc>
          <w:tcPr>
            <w:tcW w:w="4017" w:type="dxa"/>
          </w:tcPr>
          <w:p w:rsidR="009249B6" w:rsidRPr="009C32F4" w:rsidRDefault="009249B6" w:rsidP="009249B6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ремонт </w:t>
            </w:r>
            <w:r>
              <w:rPr>
                <w:sz w:val="18"/>
                <w:szCs w:val="18"/>
              </w:rPr>
              <w:t>фонарей уличного освещения</w:t>
            </w:r>
          </w:p>
        </w:tc>
        <w:tc>
          <w:tcPr>
            <w:tcW w:w="1086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Default="003506B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1418" w:type="dxa"/>
            <w:vAlign w:val="center"/>
          </w:tcPr>
          <w:p w:rsidR="009249B6" w:rsidRDefault="001D37BC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216133" w:rsidTr="00A102D7">
        <w:trPr>
          <w:trHeight w:val="250"/>
          <w:tblHeader/>
        </w:trPr>
        <w:tc>
          <w:tcPr>
            <w:tcW w:w="851" w:type="dxa"/>
          </w:tcPr>
          <w:p w:rsidR="00216133" w:rsidRDefault="00216133" w:rsidP="00A102D7">
            <w:r>
              <w:t xml:space="preserve">     1.4</w:t>
            </w:r>
          </w:p>
        </w:tc>
        <w:tc>
          <w:tcPr>
            <w:tcW w:w="4017" w:type="dxa"/>
          </w:tcPr>
          <w:p w:rsidR="00216133" w:rsidRPr="009C32F4" w:rsidRDefault="00216133" w:rsidP="009249B6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t>Разработка схем газоснабжения п. М. Горького, с. Пригородного и п. Центрального</w:t>
            </w:r>
          </w:p>
        </w:tc>
        <w:tc>
          <w:tcPr>
            <w:tcW w:w="1086" w:type="dxa"/>
            <w:vAlign w:val="center"/>
          </w:tcPr>
          <w:p w:rsidR="00216133" w:rsidRPr="009C32F4" w:rsidRDefault="00216133" w:rsidP="00216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216133" w:rsidRPr="009C32F4" w:rsidRDefault="00216133" w:rsidP="00216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16133" w:rsidRDefault="00216133" w:rsidP="00216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216133" w:rsidRDefault="00216133" w:rsidP="00216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216133" w:rsidRDefault="00773255" w:rsidP="00216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1559" w:type="dxa"/>
            <w:vAlign w:val="center"/>
          </w:tcPr>
          <w:p w:rsidR="00216133" w:rsidRPr="009C32F4" w:rsidRDefault="00216133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6133" w:rsidRPr="009C32F4" w:rsidRDefault="00216133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74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амброзии, местные инициативы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47106" w:rsidTr="00A102D7">
        <w:trPr>
          <w:trHeight w:val="259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E47106" w:rsidRPr="009C32F4" w:rsidRDefault="00E4710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47106" w:rsidRPr="009C32F4" w:rsidRDefault="00E4710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47106" w:rsidTr="00A102D7">
        <w:trPr>
          <w:trHeight w:val="263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47106" w:rsidRPr="009C32F4" w:rsidRDefault="00430C6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418" w:type="dxa"/>
            <w:vAlign w:val="center"/>
          </w:tcPr>
          <w:p w:rsidR="00E47106" w:rsidRPr="009C32F4" w:rsidRDefault="00A66429" w:rsidP="00D5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</w:t>
            </w:r>
            <w:r w:rsidR="00D568E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E47106" w:rsidTr="00A102D7">
        <w:trPr>
          <w:trHeight w:val="263"/>
          <w:tblHeader/>
        </w:trPr>
        <w:tc>
          <w:tcPr>
            <w:tcW w:w="851" w:type="dxa"/>
          </w:tcPr>
          <w:p w:rsidR="00E47106" w:rsidRDefault="00E47106" w:rsidP="00A102D7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E47106" w:rsidRPr="009C32F4" w:rsidRDefault="00E47106" w:rsidP="00A102D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Default="00AD6C8C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47106" w:rsidRDefault="003506BA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106" w:rsidRPr="009C32F4" w:rsidRDefault="00E4710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63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  <w:r>
              <w:t>2.3</w:t>
            </w:r>
          </w:p>
        </w:tc>
        <w:tc>
          <w:tcPr>
            <w:tcW w:w="4017" w:type="dxa"/>
          </w:tcPr>
          <w:p w:rsidR="009249B6" w:rsidRPr="009C32F4" w:rsidRDefault="009249B6" w:rsidP="009249B6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1418" w:type="dxa"/>
            <w:vAlign w:val="center"/>
          </w:tcPr>
          <w:p w:rsidR="009249B6" w:rsidRDefault="001D37BC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9249B6" w:rsidTr="00A102D7">
        <w:trPr>
          <w:trHeight w:val="259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9249B6" w:rsidTr="00A102D7">
        <w:trPr>
          <w:trHeight w:val="259"/>
          <w:tblHeader/>
        </w:trPr>
        <w:tc>
          <w:tcPr>
            <w:tcW w:w="851" w:type="dxa"/>
          </w:tcPr>
          <w:p w:rsidR="009249B6" w:rsidRDefault="009249B6" w:rsidP="00A102D7">
            <w:pPr>
              <w:jc w:val="center"/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9249B6" w:rsidRPr="00430C6A" w:rsidRDefault="009249B6" w:rsidP="00A102D7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Целевой показатель: ремонт водопроводных сетей, приобретение глубинных насосов</w:t>
            </w:r>
            <w:r w:rsidR="003726ED">
              <w:rPr>
                <w:sz w:val="18"/>
                <w:szCs w:val="18"/>
              </w:rPr>
              <w:t xml:space="preserve">, замена башни </w:t>
            </w:r>
            <w:proofErr w:type="spellStart"/>
            <w:r w:rsidR="003726ED">
              <w:rPr>
                <w:sz w:val="18"/>
                <w:szCs w:val="18"/>
              </w:rPr>
              <w:t>Рожновского</w:t>
            </w:r>
            <w:proofErr w:type="spellEnd"/>
            <w:r w:rsidR="003726ED">
              <w:rPr>
                <w:sz w:val="18"/>
                <w:szCs w:val="18"/>
              </w:rPr>
              <w:t xml:space="preserve"> № 6503</w:t>
            </w:r>
          </w:p>
        </w:tc>
        <w:tc>
          <w:tcPr>
            <w:tcW w:w="1086" w:type="dxa"/>
            <w:vAlign w:val="center"/>
          </w:tcPr>
          <w:p w:rsidR="009249B6" w:rsidRPr="00430C6A" w:rsidRDefault="009249B6" w:rsidP="00A102D7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430C6A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Pr="00430C6A" w:rsidRDefault="009249B6" w:rsidP="00A102D7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9249B6" w:rsidRPr="00430C6A" w:rsidRDefault="009249B6" w:rsidP="00A102D7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58,8</w:t>
            </w:r>
          </w:p>
        </w:tc>
        <w:tc>
          <w:tcPr>
            <w:tcW w:w="1418" w:type="dxa"/>
            <w:vAlign w:val="center"/>
          </w:tcPr>
          <w:p w:rsidR="009249B6" w:rsidRPr="00430C6A" w:rsidRDefault="003D552C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458,0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t xml:space="preserve">    4.</w:t>
            </w: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схемы газоснабжения Приазовского сельского поселе</w:t>
            </w:r>
            <w:r>
              <w:rPr>
                <w:sz w:val="18"/>
                <w:szCs w:val="18"/>
              </w:rPr>
              <w:t>ния Приморско-Ахтарского района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Задача: </w:t>
            </w:r>
            <w:r w:rsidRPr="00EE02DA">
              <w:rPr>
                <w:sz w:val="18"/>
                <w:szCs w:val="18"/>
              </w:rPr>
              <w:t>осуществление работ по разработке схем газоснабжения Приазовского сельского поселения Приморско-Ахтарского района</w:t>
            </w:r>
          </w:p>
        </w:tc>
      </w:tr>
      <w:tr w:rsidR="009249B6" w:rsidTr="00A102D7">
        <w:trPr>
          <w:trHeight w:val="274"/>
          <w:tblHeader/>
        </w:trPr>
        <w:tc>
          <w:tcPr>
            <w:tcW w:w="851" w:type="dxa"/>
          </w:tcPr>
          <w:p w:rsidR="009249B6" w:rsidRDefault="009249B6" w:rsidP="00A102D7">
            <w:pPr>
              <w:tabs>
                <w:tab w:val="center" w:pos="317"/>
              </w:tabs>
            </w:pPr>
            <w:r>
              <w:lastRenderedPageBreak/>
              <w:t xml:space="preserve">     4.1</w:t>
            </w:r>
          </w:p>
        </w:tc>
        <w:tc>
          <w:tcPr>
            <w:tcW w:w="4017" w:type="dxa"/>
          </w:tcPr>
          <w:p w:rsidR="009249B6" w:rsidRPr="009C32F4" w:rsidRDefault="009249B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28"/>
                <w:szCs w:val="2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 газоснабжения 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086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49B6" w:rsidRDefault="009249B6" w:rsidP="00A1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0,0</w:t>
            </w:r>
          </w:p>
        </w:tc>
        <w:tc>
          <w:tcPr>
            <w:tcW w:w="1559" w:type="dxa"/>
            <w:vAlign w:val="center"/>
          </w:tcPr>
          <w:p w:rsidR="009249B6" w:rsidRDefault="009249B6" w:rsidP="00A1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9249B6" w:rsidRDefault="00773255" w:rsidP="0077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1559" w:type="dxa"/>
            <w:vAlign w:val="center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9B6" w:rsidRPr="009C32F4" w:rsidRDefault="009249B6" w:rsidP="00A102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</w:p>
    <w:p w:rsidR="00E47106" w:rsidRDefault="003726ED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="00E47106">
        <w:rPr>
          <w:sz w:val="28"/>
          <w:szCs w:val="28"/>
          <w:shd w:val="clear" w:color="auto" w:fill="FFFFFF"/>
        </w:rPr>
        <w:t>пециалист администрации</w:t>
      </w:r>
    </w:p>
    <w:p w:rsidR="00E47106" w:rsidRDefault="00E47106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47106" w:rsidRDefault="00E47106" w:rsidP="00E47106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</w:t>
      </w:r>
      <w:r w:rsidR="009249B6">
        <w:rPr>
          <w:sz w:val="28"/>
          <w:szCs w:val="28"/>
          <w:shd w:val="clear" w:color="auto" w:fill="FFFFFF"/>
        </w:rPr>
        <w:t xml:space="preserve">                  Н.Н. Медведева</w:t>
      </w: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Pr="000C67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8E9">
        <w:rPr>
          <w:sz w:val="28"/>
          <w:szCs w:val="28"/>
        </w:rPr>
        <w:t>15.12.2023</w:t>
      </w:r>
      <w:r>
        <w:rPr>
          <w:sz w:val="28"/>
          <w:szCs w:val="28"/>
        </w:rPr>
        <w:t xml:space="preserve"> года № </w:t>
      </w:r>
      <w:r w:rsidR="00D568E9">
        <w:rPr>
          <w:sz w:val="28"/>
          <w:szCs w:val="28"/>
        </w:rPr>
        <w:t>191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</w:t>
      </w:r>
      <w:r w:rsidRPr="000C6769">
        <w:rPr>
          <w:sz w:val="28"/>
          <w:szCs w:val="28"/>
        </w:rPr>
        <w:t>ПРИЛОЖЕНИЕ № 2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</w:t>
      </w:r>
      <w:r w:rsidRPr="000C6769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0C6769">
        <w:rPr>
          <w:sz w:val="28"/>
          <w:szCs w:val="28"/>
          <w:lang w:eastAsia="en-US"/>
        </w:rPr>
        <w:t xml:space="preserve">Комплексное развитие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Приазовского сельского поселения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Приморско-Ахтарского района в сфере </w:t>
      </w:r>
    </w:p>
    <w:p w:rsidR="00E47106" w:rsidRP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C6769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»</w:t>
      </w:r>
    </w:p>
    <w:p w:rsidR="00E47106" w:rsidRDefault="00E47106" w:rsidP="00E47106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47106" w:rsidRPr="00E6013C" w:rsidRDefault="00E47106" w:rsidP="00E4710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47106" w:rsidRDefault="00E47106" w:rsidP="00E47106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>
        <w:rPr>
          <w:color w:val="2D2D2D"/>
          <w:sz w:val="28"/>
          <w:szCs w:val="28"/>
          <w:shd w:val="clear" w:color="auto" w:fill="FFFFFF"/>
        </w:rPr>
        <w:t>» на 2021-2023 годы</w:t>
      </w:r>
    </w:p>
    <w:p w:rsidR="00E47106" w:rsidRDefault="00E47106" w:rsidP="00E47106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851"/>
        <w:gridCol w:w="425"/>
        <w:gridCol w:w="3119"/>
        <w:gridCol w:w="1912"/>
      </w:tblGrid>
      <w:tr w:rsidR="00E47106" w:rsidTr="00A102D7">
        <w:trPr>
          <w:trHeight w:val="518"/>
        </w:trPr>
        <w:tc>
          <w:tcPr>
            <w:tcW w:w="993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47106" w:rsidRPr="009C32F4" w:rsidRDefault="00E47106" w:rsidP="00A102D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47106" w:rsidRPr="009C32F4" w:rsidRDefault="00E47106" w:rsidP="00A102D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47106" w:rsidRPr="009C32F4" w:rsidRDefault="00E47106" w:rsidP="00A102D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</w:tr>
      <w:tr w:rsidR="00E47106" w:rsidTr="00773255">
        <w:trPr>
          <w:trHeight w:val="278"/>
        </w:trPr>
        <w:tc>
          <w:tcPr>
            <w:tcW w:w="993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47106" w:rsidTr="00773255">
        <w:tc>
          <w:tcPr>
            <w:tcW w:w="993" w:type="dxa"/>
            <w:vMerge w:val="restart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приобретение  и обустройство детской площадки, обрезка зеленных насаждений, </w:t>
            </w:r>
            <w:r w:rsidRPr="009C32F4">
              <w:rPr>
                <w:sz w:val="18"/>
                <w:szCs w:val="18"/>
              </w:rPr>
              <w:lastRenderedPageBreak/>
              <w:t>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>
              <w:rPr>
                <w:sz w:val="18"/>
                <w:szCs w:val="18"/>
              </w:rPr>
              <w:t>том числе амброзии, проекты местных инициатив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7106" w:rsidRPr="009C32F4" w:rsidRDefault="00D568E9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956,9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AD6C8C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30C6A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E47106" w:rsidRPr="009C32F4" w:rsidRDefault="00D568E9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Pr="00346140">
              <w:rPr>
                <w:sz w:val="28"/>
                <w:szCs w:val="28"/>
              </w:rPr>
              <w:t xml:space="preserve"> </w:t>
            </w:r>
            <w:r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  <w:r w:rsidR="009249B6"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D568E9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47106" w:rsidRPr="009C32F4" w:rsidRDefault="00AD6C8C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30C6A">
              <w:rPr>
                <w:sz w:val="18"/>
                <w:szCs w:val="18"/>
              </w:rPr>
              <w:t>7,</w:t>
            </w:r>
            <w:r w:rsidR="00E4710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47106" w:rsidRPr="009C32F4" w:rsidRDefault="00D568E9" w:rsidP="0025425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9249B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 w:val="restart"/>
          </w:tcPr>
          <w:p w:rsidR="00E47106" w:rsidRPr="009C32F4" w:rsidRDefault="00E47106" w:rsidP="00A102D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Основное мероприятие № 2</w:t>
            </w:r>
          </w:p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«</w:t>
            </w:r>
            <w:r w:rsidRPr="00430C6A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430C6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430C6A" w:rsidRDefault="003726ED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576,8</w:t>
            </w:r>
          </w:p>
        </w:tc>
        <w:tc>
          <w:tcPr>
            <w:tcW w:w="850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430C6A" w:rsidRDefault="00E47106" w:rsidP="00E47106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</w:tcPr>
          <w:p w:rsidR="00E47106" w:rsidRPr="00430C6A" w:rsidRDefault="003726ED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458,0</w:t>
            </w:r>
          </w:p>
        </w:tc>
        <w:tc>
          <w:tcPr>
            <w:tcW w:w="425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rPr>
          <w:trHeight w:val="367"/>
        </w:trPr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430C6A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430C6A" w:rsidRDefault="003726ED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576,8</w:t>
            </w:r>
          </w:p>
        </w:tc>
        <w:tc>
          <w:tcPr>
            <w:tcW w:w="850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</w:tcPr>
          <w:p w:rsidR="00E47106" w:rsidRPr="00430C6A" w:rsidRDefault="003726ED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458,0</w:t>
            </w:r>
          </w:p>
        </w:tc>
        <w:tc>
          <w:tcPr>
            <w:tcW w:w="425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430C6A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ремонт водопроводных сетей, приобретение глубинных насосов</w:t>
            </w:r>
            <w:r w:rsidR="003726ED">
              <w:rPr>
                <w:sz w:val="18"/>
                <w:szCs w:val="18"/>
              </w:rPr>
              <w:t xml:space="preserve">, замена башни </w:t>
            </w:r>
            <w:proofErr w:type="spellStart"/>
            <w:r w:rsidR="003726ED">
              <w:rPr>
                <w:sz w:val="18"/>
                <w:szCs w:val="18"/>
              </w:rPr>
              <w:t>Рожновского</w:t>
            </w:r>
            <w:proofErr w:type="spellEnd"/>
            <w:r w:rsidR="003726ED">
              <w:rPr>
                <w:sz w:val="18"/>
                <w:szCs w:val="18"/>
              </w:rPr>
              <w:t xml:space="preserve"> № 6503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 w:val="restart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</w:t>
            </w:r>
          </w:p>
        </w:tc>
        <w:tc>
          <w:tcPr>
            <w:tcW w:w="2765" w:type="dxa"/>
            <w:vMerge w:val="restart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47106" w:rsidRPr="009C32F4" w:rsidRDefault="007977F8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47106" w:rsidRPr="009C32F4" w:rsidRDefault="007977F8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Pr="009C32F4" w:rsidRDefault="00773255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47106" w:rsidRPr="009C32F4" w:rsidRDefault="00773255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схем газоснабжения  </w:t>
            </w:r>
            <w:r w:rsidRPr="00EE02DA">
              <w:rPr>
                <w:sz w:val="18"/>
                <w:szCs w:val="18"/>
              </w:rPr>
              <w:t>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D568E9" w:rsidP="00A102D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7106" w:rsidRDefault="00D568E9" w:rsidP="00A102D7">
            <w:pPr>
              <w:spacing w:line="216" w:lineRule="auto"/>
            </w:pPr>
            <w:r>
              <w:t>1871,3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AD6C8C" w:rsidP="00A102D7">
            <w:pPr>
              <w:spacing w:line="216" w:lineRule="auto"/>
            </w:pPr>
            <w:r>
              <w:t>399,0</w:t>
            </w:r>
          </w:p>
        </w:tc>
        <w:tc>
          <w:tcPr>
            <w:tcW w:w="851" w:type="dxa"/>
          </w:tcPr>
          <w:p w:rsidR="00E47106" w:rsidRDefault="00D568E9" w:rsidP="00A102D7">
            <w:pPr>
              <w:spacing w:line="216" w:lineRule="auto"/>
            </w:pPr>
            <w:r>
              <w:t>1220,9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E47106" w:rsidRDefault="00D568E9" w:rsidP="00A102D7">
            <w:pPr>
              <w:spacing w:line="216" w:lineRule="auto"/>
            </w:pPr>
            <w:r>
              <w:t>1658,8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E47106" w:rsidRDefault="00430C6A" w:rsidP="00AD6C8C">
            <w:pPr>
              <w:spacing w:line="216" w:lineRule="auto"/>
            </w:pPr>
            <w:r>
              <w:t>1</w:t>
            </w:r>
            <w:r w:rsidR="00AD6C8C">
              <w:t>8</w:t>
            </w:r>
            <w:r>
              <w:t>6,5</w:t>
            </w:r>
          </w:p>
        </w:tc>
        <w:tc>
          <w:tcPr>
            <w:tcW w:w="851" w:type="dxa"/>
          </w:tcPr>
          <w:p w:rsidR="00E47106" w:rsidRDefault="00D568E9" w:rsidP="00D568E9">
            <w:pPr>
              <w:spacing w:line="216" w:lineRule="auto"/>
            </w:pPr>
            <w:r>
              <w:t>1220,9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50" w:type="dxa"/>
          </w:tcPr>
          <w:p w:rsidR="00E47106" w:rsidRDefault="00E47106" w:rsidP="00A102D7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E47106" w:rsidRDefault="009249B6" w:rsidP="00A102D7">
            <w:pPr>
              <w:spacing w:line="216" w:lineRule="auto"/>
            </w:pPr>
            <w:r>
              <w:t>212,5</w:t>
            </w:r>
          </w:p>
        </w:tc>
        <w:tc>
          <w:tcPr>
            <w:tcW w:w="851" w:type="dxa"/>
          </w:tcPr>
          <w:p w:rsidR="00E47106" w:rsidRDefault="00E47106" w:rsidP="00A102D7">
            <w:pPr>
              <w:spacing w:line="216" w:lineRule="auto"/>
            </w:pPr>
            <w: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47106" w:rsidTr="00773255">
        <w:tc>
          <w:tcPr>
            <w:tcW w:w="993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E47106" w:rsidRPr="009C32F4" w:rsidRDefault="00E47106" w:rsidP="00A102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47106" w:rsidRPr="009C32F4" w:rsidRDefault="00E47106" w:rsidP="00A102D7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47106" w:rsidRDefault="00E47106" w:rsidP="00E47106">
      <w:pPr>
        <w:jc w:val="both"/>
        <w:rPr>
          <w:sz w:val="24"/>
          <w:szCs w:val="24"/>
          <w:shd w:val="clear" w:color="auto" w:fill="FFFFFF"/>
        </w:rPr>
      </w:pPr>
    </w:p>
    <w:p w:rsidR="00E47106" w:rsidRPr="00B656EC" w:rsidRDefault="003726ED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="00E47106" w:rsidRPr="00B656EC">
        <w:rPr>
          <w:sz w:val="28"/>
          <w:szCs w:val="28"/>
          <w:shd w:val="clear" w:color="auto" w:fill="FFFFFF"/>
        </w:rPr>
        <w:t>пециалист</w:t>
      </w:r>
      <w:r w:rsidR="007977F8">
        <w:rPr>
          <w:sz w:val="28"/>
          <w:szCs w:val="28"/>
          <w:shd w:val="clear" w:color="auto" w:fill="FFFFFF"/>
        </w:rPr>
        <w:t xml:space="preserve"> </w:t>
      </w:r>
      <w:r w:rsidR="00E47106" w:rsidRPr="00B656EC">
        <w:rPr>
          <w:sz w:val="28"/>
          <w:szCs w:val="28"/>
          <w:shd w:val="clear" w:color="auto" w:fill="FFFFFF"/>
        </w:rPr>
        <w:t>администрации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D968CF" w:rsidRDefault="00E47106" w:rsidP="008C3C91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B656EC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B656EC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</w:p>
    <w:sectPr w:rsidR="00D968CF" w:rsidSect="0025425F">
      <w:pgSz w:w="16838" w:h="11906" w:orient="landscape"/>
      <w:pgMar w:top="1701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AA" w:rsidRDefault="00FA48AA" w:rsidP="006958C9">
      <w:r>
        <w:separator/>
      </w:r>
    </w:p>
  </w:endnote>
  <w:endnote w:type="continuationSeparator" w:id="0">
    <w:p w:rsidR="00FA48AA" w:rsidRDefault="00FA48AA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AA" w:rsidRDefault="00FA48AA" w:rsidP="006958C9">
      <w:r>
        <w:separator/>
      </w:r>
    </w:p>
  </w:footnote>
  <w:footnote w:type="continuationSeparator" w:id="0">
    <w:p w:rsidR="00FA48AA" w:rsidRDefault="00FA48AA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45BBD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93809"/>
    <w:rsid w:val="001B049D"/>
    <w:rsid w:val="001B3D68"/>
    <w:rsid w:val="001C6883"/>
    <w:rsid w:val="001D37BC"/>
    <w:rsid w:val="002005B8"/>
    <w:rsid w:val="002059F3"/>
    <w:rsid w:val="00216133"/>
    <w:rsid w:val="00224DAE"/>
    <w:rsid w:val="00244279"/>
    <w:rsid w:val="00251E74"/>
    <w:rsid w:val="00252A1E"/>
    <w:rsid w:val="0025425F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6BA"/>
    <w:rsid w:val="00350835"/>
    <w:rsid w:val="003726ED"/>
    <w:rsid w:val="00382EF9"/>
    <w:rsid w:val="00386A2B"/>
    <w:rsid w:val="003875CD"/>
    <w:rsid w:val="00397904"/>
    <w:rsid w:val="003C45C6"/>
    <w:rsid w:val="003D552C"/>
    <w:rsid w:val="003E3962"/>
    <w:rsid w:val="003E5EB9"/>
    <w:rsid w:val="003F00EC"/>
    <w:rsid w:val="004036AA"/>
    <w:rsid w:val="004138E8"/>
    <w:rsid w:val="00420C0D"/>
    <w:rsid w:val="00430C6A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56CDF"/>
    <w:rsid w:val="00664258"/>
    <w:rsid w:val="00676298"/>
    <w:rsid w:val="00680299"/>
    <w:rsid w:val="006907FF"/>
    <w:rsid w:val="006958C9"/>
    <w:rsid w:val="006A6143"/>
    <w:rsid w:val="006A7D3B"/>
    <w:rsid w:val="006B63B4"/>
    <w:rsid w:val="006D5275"/>
    <w:rsid w:val="006E6A9E"/>
    <w:rsid w:val="006F4F68"/>
    <w:rsid w:val="007115CB"/>
    <w:rsid w:val="007303A4"/>
    <w:rsid w:val="00736047"/>
    <w:rsid w:val="00746FA6"/>
    <w:rsid w:val="00747E36"/>
    <w:rsid w:val="00761985"/>
    <w:rsid w:val="00773255"/>
    <w:rsid w:val="00783266"/>
    <w:rsid w:val="007977F8"/>
    <w:rsid w:val="007A4C2A"/>
    <w:rsid w:val="007F1349"/>
    <w:rsid w:val="007F2F2C"/>
    <w:rsid w:val="007F4102"/>
    <w:rsid w:val="007F7BCE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73971"/>
    <w:rsid w:val="00891E92"/>
    <w:rsid w:val="00891F92"/>
    <w:rsid w:val="0089240F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165CA"/>
    <w:rsid w:val="009249B6"/>
    <w:rsid w:val="00932481"/>
    <w:rsid w:val="00944014"/>
    <w:rsid w:val="00945C6D"/>
    <w:rsid w:val="00951207"/>
    <w:rsid w:val="00954213"/>
    <w:rsid w:val="00956E07"/>
    <w:rsid w:val="00961794"/>
    <w:rsid w:val="00970470"/>
    <w:rsid w:val="0097181C"/>
    <w:rsid w:val="00977018"/>
    <w:rsid w:val="00980D8D"/>
    <w:rsid w:val="009856CD"/>
    <w:rsid w:val="00990DDE"/>
    <w:rsid w:val="0099506C"/>
    <w:rsid w:val="009A401B"/>
    <w:rsid w:val="009D0F35"/>
    <w:rsid w:val="009D1C53"/>
    <w:rsid w:val="009D208E"/>
    <w:rsid w:val="009E43A2"/>
    <w:rsid w:val="009E4E67"/>
    <w:rsid w:val="009E5325"/>
    <w:rsid w:val="009F0CEE"/>
    <w:rsid w:val="009F4D18"/>
    <w:rsid w:val="00A102D7"/>
    <w:rsid w:val="00A166B5"/>
    <w:rsid w:val="00A17B99"/>
    <w:rsid w:val="00A2385D"/>
    <w:rsid w:val="00A35AE6"/>
    <w:rsid w:val="00A533B8"/>
    <w:rsid w:val="00A5396E"/>
    <w:rsid w:val="00A54493"/>
    <w:rsid w:val="00A66429"/>
    <w:rsid w:val="00A74688"/>
    <w:rsid w:val="00A80A2D"/>
    <w:rsid w:val="00A82CBB"/>
    <w:rsid w:val="00A97113"/>
    <w:rsid w:val="00AA1BD7"/>
    <w:rsid w:val="00AA1EB7"/>
    <w:rsid w:val="00AD333E"/>
    <w:rsid w:val="00AD4550"/>
    <w:rsid w:val="00AD6C8C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20E0"/>
    <w:rsid w:val="00D04F0D"/>
    <w:rsid w:val="00D11922"/>
    <w:rsid w:val="00D1641C"/>
    <w:rsid w:val="00D20448"/>
    <w:rsid w:val="00D20D0B"/>
    <w:rsid w:val="00D25EF2"/>
    <w:rsid w:val="00D36011"/>
    <w:rsid w:val="00D535A4"/>
    <w:rsid w:val="00D568E9"/>
    <w:rsid w:val="00D6686C"/>
    <w:rsid w:val="00D85D6A"/>
    <w:rsid w:val="00D968CF"/>
    <w:rsid w:val="00DB063D"/>
    <w:rsid w:val="00DB3FDF"/>
    <w:rsid w:val="00DC25C3"/>
    <w:rsid w:val="00DE13A3"/>
    <w:rsid w:val="00DE2B50"/>
    <w:rsid w:val="00E06559"/>
    <w:rsid w:val="00E104DC"/>
    <w:rsid w:val="00E20425"/>
    <w:rsid w:val="00E328FD"/>
    <w:rsid w:val="00E44C5B"/>
    <w:rsid w:val="00E47106"/>
    <w:rsid w:val="00E473E7"/>
    <w:rsid w:val="00E56F66"/>
    <w:rsid w:val="00E576B3"/>
    <w:rsid w:val="00E6013C"/>
    <w:rsid w:val="00E64CBD"/>
    <w:rsid w:val="00E65BF4"/>
    <w:rsid w:val="00E70212"/>
    <w:rsid w:val="00E76727"/>
    <w:rsid w:val="00E85F18"/>
    <w:rsid w:val="00EA0FEB"/>
    <w:rsid w:val="00EA43EA"/>
    <w:rsid w:val="00EC0CD3"/>
    <w:rsid w:val="00EC321E"/>
    <w:rsid w:val="00ED1900"/>
    <w:rsid w:val="00ED633C"/>
    <w:rsid w:val="00EE2056"/>
    <w:rsid w:val="00EE6F28"/>
    <w:rsid w:val="00EF3A02"/>
    <w:rsid w:val="00EF50ED"/>
    <w:rsid w:val="00EF75DB"/>
    <w:rsid w:val="00F02A2A"/>
    <w:rsid w:val="00F1340A"/>
    <w:rsid w:val="00F214C9"/>
    <w:rsid w:val="00F301C5"/>
    <w:rsid w:val="00F31A48"/>
    <w:rsid w:val="00F3732A"/>
    <w:rsid w:val="00F656D2"/>
    <w:rsid w:val="00F735C8"/>
    <w:rsid w:val="00F73DB1"/>
    <w:rsid w:val="00F840BA"/>
    <w:rsid w:val="00F8514D"/>
    <w:rsid w:val="00FA48AA"/>
    <w:rsid w:val="00FC4B06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340E-267C-457A-9444-BEE16B1C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Медведева Наталья Николаевна</cp:lastModifiedBy>
  <cp:revision>101</cp:revision>
  <cp:lastPrinted>2024-01-03T10:19:00Z</cp:lastPrinted>
  <dcterms:created xsi:type="dcterms:W3CDTF">2014-11-04T12:00:00Z</dcterms:created>
  <dcterms:modified xsi:type="dcterms:W3CDTF">2024-02-09T05:00:00Z</dcterms:modified>
</cp:coreProperties>
</file>