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786"/>
        <w:gridCol w:w="4678"/>
      </w:tblGrid>
      <w:tr w:rsidR="00BF17AA" w:rsidRPr="00B1770A" w:rsidTr="00E92309">
        <w:tc>
          <w:tcPr>
            <w:tcW w:w="4786" w:type="dxa"/>
          </w:tcPr>
          <w:p w:rsidR="00BF17AA" w:rsidRPr="00ED5E79" w:rsidRDefault="00BF17AA" w:rsidP="00E92309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F17AA" w:rsidRPr="00ED5E79" w:rsidRDefault="00BF17AA" w:rsidP="00C500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7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7AA" w:rsidRPr="00ED5E79" w:rsidRDefault="00BF17AA" w:rsidP="00C500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7AA" w:rsidRPr="00B10F1B" w:rsidRDefault="00BF17AA" w:rsidP="00B10F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B">
              <w:rPr>
                <w:rFonts w:ascii="Times New Roman" w:hAnsi="Times New Roman"/>
                <w:sz w:val="28"/>
                <w:szCs w:val="28"/>
              </w:rPr>
              <w:t xml:space="preserve">к паспорту муниципальной программы «Информационное освещение деятельности органов местного самоуправления </w:t>
            </w:r>
            <w:r w:rsidR="00D03CCC" w:rsidRPr="00D03CCC">
              <w:rPr>
                <w:rFonts w:ascii="Times New Roman" w:hAnsi="Times New Roman"/>
                <w:bCs/>
                <w:sz w:val="28"/>
                <w:szCs w:val="28"/>
              </w:rPr>
              <w:t>Приазовского сельского поселения Приморско-Ахтарского</w:t>
            </w:r>
            <w:r w:rsidR="00D03CCC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 w:rsidRPr="00B10F1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2015-2017 годы</w:t>
            </w:r>
          </w:p>
          <w:p w:rsidR="00BF17AA" w:rsidRPr="00B1770A" w:rsidRDefault="00BF17AA" w:rsidP="00397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7AA" w:rsidRPr="00AE3CE5" w:rsidRDefault="00BF17AA" w:rsidP="003F3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CE5">
        <w:rPr>
          <w:rFonts w:ascii="Times New Roman" w:hAnsi="Times New Roman"/>
          <w:b/>
          <w:sz w:val="28"/>
          <w:szCs w:val="28"/>
        </w:rPr>
        <w:t>Методика</w:t>
      </w:r>
    </w:p>
    <w:p w:rsidR="00BF17AA" w:rsidRPr="00AE3CE5" w:rsidRDefault="00BF17AA" w:rsidP="003F3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CE5">
        <w:rPr>
          <w:rFonts w:ascii="Times New Roman" w:hAnsi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F17AA" w:rsidRPr="003F3604" w:rsidRDefault="00BF17AA" w:rsidP="003F3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использования средств местного бюджета;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– оценка степени реализации основного мероприятия);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степени реализации основных мероприятий и достижения ожидаемых непосредственных результатов их реализации</w:t>
      </w: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= Мв / М,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достижении следующих результатов: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степени соответствия запланированному уровню расходов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ССуз = Зф / Зп,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Зф - фактические расходы на реализацию основного мероприятия в отчетном году;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 - объемы бюджетных ассигнований, предусмотренные на реализацию соответствующего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Оценка эффективности использования средств местного бюджета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= СРм / ССуз,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средств местного бюджета;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мероприятий, полностью или частично финансируемых из средств местного бюджета;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= СРм / ССуз,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финансовых ресурсов на реализацию основного мероприятия;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всех основных мероприятий;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степени достижения целей и решения задач основных мероприятий</w:t>
      </w: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СДп/ппз = ЗПп/пф / ЗПп/пп,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= ЗПп/пп / ЗПп/пф,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- степень достижения планового значения целевого показателя основных мероприятий;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ЗПп/пф - значение целевого показателя основного мероприятия фактически достигнутое на конец отчетного периода;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ЗПп/пп - плановое значение целевого показателя  основного мероприятия.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Степень реализации основных мероприятий рассчитывается по формуле:</w:t>
      </w:r>
    </w:p>
    <w:p w:rsidR="00BF17AA" w:rsidRDefault="00D03CCC" w:rsidP="00AE3CE5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46.35pt" filled="t">
            <v:fill color2="black"/>
            <v:imagedata r:id="rId7" o:title=""/>
          </v:shape>
        </w:pict>
      </w:r>
      <w:r w:rsidR="00BF17AA">
        <w:rPr>
          <w:rFonts w:ascii="Times New Roman" w:hAnsi="Times New Roman"/>
          <w:sz w:val="28"/>
          <w:szCs w:val="28"/>
        </w:rPr>
        <w:t xml:space="preserve"> ,</w:t>
      </w:r>
      <w:r w:rsidR="00BF17AA">
        <w:t xml:space="preserve"> </w:t>
      </w:r>
      <w:r w:rsidR="00BF17AA">
        <w:rPr>
          <w:rFonts w:ascii="Times New Roman" w:hAnsi="Times New Roman"/>
          <w:sz w:val="28"/>
          <w:szCs w:val="28"/>
        </w:rPr>
        <w:t>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СРп/п - степень реализации основных мероприятий;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~ степень достижения планового значения целевого показателя основного мероприятия;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данной формуле в случаях, если СДп/ппз &gt;1, значение СДп/ппз принимается равным 1.</w:t>
      </w:r>
    </w:p>
    <w:p w:rsidR="00BF17AA" w:rsidRDefault="00BF17AA" w:rsidP="00AE3CE5">
      <w:pPr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оценке степени реализации основных мероприятий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F17AA" w:rsidRDefault="00D03CCC" w:rsidP="00AE3CE5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118.95pt;height:46.35pt" filled="t">
            <v:fill color2="black"/>
            <v:imagedata r:id="rId8" o:title=""/>
          </v:shape>
        </w:pict>
      </w:r>
      <w:r w:rsidR="00BF17AA">
        <w:rPr>
          <w:rFonts w:ascii="Times New Roman" w:hAnsi="Times New Roman"/>
          <w:sz w:val="28"/>
          <w:szCs w:val="28"/>
        </w:rPr>
        <w:t xml:space="preserve"> , где:</w:t>
      </w:r>
    </w:p>
    <w:p w:rsidR="00BF17AA" w:rsidRDefault="00BF17AA" w:rsidP="00AE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 w:rsidR="00D03CCC">
        <w:pict>
          <v:shape id="_x0000_i1027" type="#_x0000_t75" style="width:33.2pt;height:26.3pt" filled="t">
            <v:fill color2="black"/>
            <v:imagedata r:id="rId9" o:title=""/>
          </v:shape>
        </w:pict>
      </w:r>
      <w:r>
        <w:rPr>
          <w:rFonts w:ascii="Arial" w:hAnsi="Arial" w:cs="Arial"/>
          <w:sz w:val="24"/>
          <w:szCs w:val="24"/>
        </w:rPr>
        <w:t xml:space="preserve"> = 1.</w:t>
      </w: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эффективности реализации  основных мероприятий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Эффективность реализации основных мероприятий оценивается в зависимости от значений оценки степени реализации основных мероприятий и оценки эффективности использования средств местного бюджета по следующей формуле: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= СРп/п * Эис,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- эффективность реализации основных мероприятий;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СРп/п - степень реализации основных мероприятий;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бюджетных средств.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Эффективность реализации основных мероприятий признается высокой в случае, если значение ЭРп/п составляет не менее 0,9.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основных мероприятий признается средней в случае, если значение ЭРп/п составляет не менее 0,8.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Эффективность реализации основных мероприятий признается удовлетворительной в случае, если значение ЭРп/п составляет не менее 0,7.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эффективность реализации основных мероприятий признается неудовлетворительной.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Оценка степени достижения целей и решения задач муниципальной программы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= ЗПгпф / ЗПгпп,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= ЗПГПЛ / ЗПГПф,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BF17AA" w:rsidRDefault="00D03CCC" w:rsidP="00AE3CE5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pict>
          <v:shape id="_x0000_i1028" type="#_x0000_t75" style="width:107.7pt;height:45.7pt" filled="t">
            <v:fill color2="black"/>
            <v:imagedata r:id="rId10" o:title=""/>
          </v:shape>
        </w:pict>
      </w:r>
      <w:r w:rsidR="00BF17AA">
        <w:rPr>
          <w:rFonts w:ascii="Times New Roman" w:hAnsi="Times New Roman"/>
          <w:sz w:val="28"/>
          <w:szCs w:val="28"/>
        </w:rPr>
        <w:t xml:space="preserve"> 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данной формулы в случаях, если СДгппз&gt;1, значение СДгппз принимается равным 1.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F17AA" w:rsidRDefault="00D03CCC" w:rsidP="00AE3CE5">
      <w:pPr>
        <w:spacing w:after="0" w:line="100" w:lineRule="atLeast"/>
        <w:ind w:firstLine="720"/>
        <w:rPr>
          <w:rFonts w:ascii="Times New Roman" w:hAnsi="Times New Roman"/>
          <w:sz w:val="28"/>
          <w:szCs w:val="28"/>
        </w:rPr>
      </w:pPr>
      <w:r>
        <w:lastRenderedPageBreak/>
        <w:pict>
          <v:shape id="_x0000_i1029" type="#_x0000_t75" style="width:103.3pt;height:45.7pt" filled="t">
            <v:fill color2="black"/>
            <v:imagedata r:id="rId11" o:title=""/>
          </v:shape>
        </w:pict>
      </w:r>
      <w:r w:rsidR="00BF17AA">
        <w:rPr>
          <w:rFonts w:ascii="Times New Roman" w:hAnsi="Times New Roman"/>
          <w:sz w:val="28"/>
          <w:szCs w:val="28"/>
        </w:rPr>
        <w:t xml:space="preserve"> , где:</w:t>
      </w:r>
    </w:p>
    <w:p w:rsidR="00BF17AA" w:rsidRDefault="00BF17AA" w:rsidP="00AE3CE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 w:rsidR="00D03CCC">
        <w:pict>
          <v:shape id="_x0000_i1030" type="#_x0000_t75" style="width:33.2pt;height:26.3pt" filled="t">
            <v:fill color2="black"/>
            <v:imagedata r:id="rId9" o:title=""/>
          </v:shape>
        </w:pict>
      </w:r>
      <w:r>
        <w:rPr>
          <w:rFonts w:ascii="Arial" w:hAnsi="Arial" w:cs="Arial"/>
          <w:sz w:val="24"/>
          <w:szCs w:val="24"/>
        </w:rPr>
        <w:t xml:space="preserve"> = 1.</w:t>
      </w:r>
    </w:p>
    <w:p w:rsidR="00BF17AA" w:rsidRDefault="00BF17AA" w:rsidP="00AE3CE5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эффективности реализации муниципальной программы</w:t>
      </w:r>
    </w:p>
    <w:p w:rsidR="00BF17AA" w:rsidRDefault="00BF17AA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BF17AA" w:rsidRDefault="00D03CCC" w:rsidP="00AE3CE5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i1031" type="#_x0000_t75" style="width:194.1pt;height:46.35pt" filled="t">
            <v:fill color2="black"/>
            <v:imagedata r:id="rId12" o:title=""/>
          </v:shape>
        </w:pict>
      </w:r>
      <w:r w:rsidR="00BF17AA">
        <w:rPr>
          <w:rFonts w:ascii="Times New Roman" w:hAnsi="Times New Roman"/>
          <w:sz w:val="28"/>
          <w:szCs w:val="28"/>
        </w:rPr>
        <w:t xml:space="preserve"> 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ЭРгп - эффективность реализации муниципальной программы;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- эффективность реализации основного мероприятия;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 - коэффициент значимости основного мероприятия для достижения целей муниципальной программы, kj определяется по формуле: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 = Фj / Ф, где: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Фj - объем фактических расходов из местного бюджета (кассового исполнения) на реализацию j-того основного мероприятия в отчетном году;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ЭРгп составляет не менее 0,90.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7AA" w:rsidRDefault="00BF17AA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CCC" w:rsidRDefault="00BF17AA" w:rsidP="00D03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03CCC">
        <w:rPr>
          <w:rFonts w:ascii="Times New Roman" w:hAnsi="Times New Roman"/>
          <w:sz w:val="28"/>
          <w:szCs w:val="28"/>
        </w:rPr>
        <w:t>Приазовского сельского поселения</w:t>
      </w:r>
    </w:p>
    <w:p w:rsidR="00BF17AA" w:rsidRPr="003F3604" w:rsidRDefault="00D03CCC" w:rsidP="00D03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</w:t>
      </w:r>
      <w:r w:rsidR="00BF17A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Г.Л.Тур</w:t>
      </w:r>
    </w:p>
    <w:sectPr w:rsidR="00BF17AA" w:rsidRPr="003F3604" w:rsidSect="00926069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67" w:rsidRDefault="002B1467" w:rsidP="00397233">
      <w:pPr>
        <w:spacing w:after="0" w:line="240" w:lineRule="auto"/>
      </w:pPr>
      <w:r>
        <w:separator/>
      </w:r>
    </w:p>
  </w:endnote>
  <w:endnote w:type="continuationSeparator" w:id="0">
    <w:p w:rsidR="002B1467" w:rsidRDefault="002B1467" w:rsidP="003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67" w:rsidRDefault="002B1467" w:rsidP="00397233">
      <w:pPr>
        <w:spacing w:after="0" w:line="240" w:lineRule="auto"/>
      </w:pPr>
      <w:r>
        <w:separator/>
      </w:r>
    </w:p>
  </w:footnote>
  <w:footnote w:type="continuationSeparator" w:id="0">
    <w:p w:rsidR="002B1467" w:rsidRDefault="002B1467" w:rsidP="0039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AA" w:rsidRPr="00397233" w:rsidRDefault="00BD1565">
    <w:pPr>
      <w:pStyle w:val="a7"/>
      <w:jc w:val="center"/>
      <w:rPr>
        <w:rFonts w:ascii="Times New Roman" w:hAnsi="Times New Roman"/>
        <w:sz w:val="28"/>
        <w:szCs w:val="28"/>
      </w:rPr>
    </w:pPr>
    <w:r w:rsidRPr="00397233">
      <w:rPr>
        <w:rFonts w:ascii="Times New Roman" w:hAnsi="Times New Roman"/>
        <w:sz w:val="28"/>
        <w:szCs w:val="28"/>
      </w:rPr>
      <w:fldChar w:fldCharType="begin"/>
    </w:r>
    <w:r w:rsidR="00BF17AA" w:rsidRPr="00397233">
      <w:rPr>
        <w:rFonts w:ascii="Times New Roman" w:hAnsi="Times New Roman"/>
        <w:sz w:val="28"/>
        <w:szCs w:val="28"/>
      </w:rPr>
      <w:instrText>PAGE   \* MERGEFORMAT</w:instrText>
    </w:r>
    <w:r w:rsidRPr="00397233">
      <w:rPr>
        <w:rFonts w:ascii="Times New Roman" w:hAnsi="Times New Roman"/>
        <w:sz w:val="28"/>
        <w:szCs w:val="28"/>
      </w:rPr>
      <w:fldChar w:fldCharType="separate"/>
    </w:r>
    <w:r w:rsidR="00D03CCC">
      <w:rPr>
        <w:rFonts w:ascii="Times New Roman" w:hAnsi="Times New Roman"/>
        <w:noProof/>
        <w:sz w:val="28"/>
        <w:szCs w:val="28"/>
      </w:rPr>
      <w:t>6</w:t>
    </w:r>
    <w:r w:rsidRPr="00397233">
      <w:rPr>
        <w:rFonts w:ascii="Times New Roman" w:hAnsi="Times New Roman"/>
        <w:sz w:val="28"/>
        <w:szCs w:val="28"/>
      </w:rPr>
      <w:fldChar w:fldCharType="end"/>
    </w:r>
  </w:p>
  <w:p w:rsidR="00BF17AA" w:rsidRDefault="00BF17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4ED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76F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86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242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CC8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03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E0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362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426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F8D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604"/>
    <w:rsid w:val="00030EBB"/>
    <w:rsid w:val="00047F42"/>
    <w:rsid w:val="00073509"/>
    <w:rsid w:val="00073F4D"/>
    <w:rsid w:val="00076520"/>
    <w:rsid w:val="00092DDA"/>
    <w:rsid w:val="00097192"/>
    <w:rsid w:val="000D1DEF"/>
    <w:rsid w:val="000F081D"/>
    <w:rsid w:val="001012C0"/>
    <w:rsid w:val="00163390"/>
    <w:rsid w:val="00167C9E"/>
    <w:rsid w:val="00192DD5"/>
    <w:rsid w:val="001A050F"/>
    <w:rsid w:val="001A532C"/>
    <w:rsid w:val="001C167E"/>
    <w:rsid w:val="002022AC"/>
    <w:rsid w:val="00220CB5"/>
    <w:rsid w:val="00231ECE"/>
    <w:rsid w:val="00252C63"/>
    <w:rsid w:val="00256CD2"/>
    <w:rsid w:val="00277F41"/>
    <w:rsid w:val="002801D5"/>
    <w:rsid w:val="002B1467"/>
    <w:rsid w:val="002D2D1C"/>
    <w:rsid w:val="002E7191"/>
    <w:rsid w:val="003418E6"/>
    <w:rsid w:val="003563CE"/>
    <w:rsid w:val="00397233"/>
    <w:rsid w:val="003A03B8"/>
    <w:rsid w:val="003A2533"/>
    <w:rsid w:val="003B0915"/>
    <w:rsid w:val="003C1AEE"/>
    <w:rsid w:val="003C4C4F"/>
    <w:rsid w:val="003F3604"/>
    <w:rsid w:val="00403B96"/>
    <w:rsid w:val="00416946"/>
    <w:rsid w:val="00430254"/>
    <w:rsid w:val="00482D5C"/>
    <w:rsid w:val="004B07B3"/>
    <w:rsid w:val="00533901"/>
    <w:rsid w:val="00543C0D"/>
    <w:rsid w:val="00546254"/>
    <w:rsid w:val="0056458F"/>
    <w:rsid w:val="0056740A"/>
    <w:rsid w:val="005A3E6A"/>
    <w:rsid w:val="005C0CFD"/>
    <w:rsid w:val="005C13A8"/>
    <w:rsid w:val="005C4FD1"/>
    <w:rsid w:val="005F6436"/>
    <w:rsid w:val="00612634"/>
    <w:rsid w:val="0062243A"/>
    <w:rsid w:val="00654128"/>
    <w:rsid w:val="0066337F"/>
    <w:rsid w:val="006646AA"/>
    <w:rsid w:val="00665DC0"/>
    <w:rsid w:val="0067026A"/>
    <w:rsid w:val="00680206"/>
    <w:rsid w:val="00690344"/>
    <w:rsid w:val="006962CA"/>
    <w:rsid w:val="006B278B"/>
    <w:rsid w:val="006C446C"/>
    <w:rsid w:val="006C510A"/>
    <w:rsid w:val="006E2AD3"/>
    <w:rsid w:val="006F34C2"/>
    <w:rsid w:val="0070046D"/>
    <w:rsid w:val="00705CBA"/>
    <w:rsid w:val="00715302"/>
    <w:rsid w:val="007214F5"/>
    <w:rsid w:val="0073734E"/>
    <w:rsid w:val="00743851"/>
    <w:rsid w:val="00746784"/>
    <w:rsid w:val="007A2E2F"/>
    <w:rsid w:val="007C17C1"/>
    <w:rsid w:val="007E5D7F"/>
    <w:rsid w:val="007F602C"/>
    <w:rsid w:val="00806941"/>
    <w:rsid w:val="00814554"/>
    <w:rsid w:val="00830973"/>
    <w:rsid w:val="00865D2D"/>
    <w:rsid w:val="008939EE"/>
    <w:rsid w:val="008B7B33"/>
    <w:rsid w:val="008C0183"/>
    <w:rsid w:val="008C0998"/>
    <w:rsid w:val="008C2907"/>
    <w:rsid w:val="008C36AE"/>
    <w:rsid w:val="008C4139"/>
    <w:rsid w:val="00926069"/>
    <w:rsid w:val="00931A66"/>
    <w:rsid w:val="00940665"/>
    <w:rsid w:val="00952284"/>
    <w:rsid w:val="00971437"/>
    <w:rsid w:val="009819BB"/>
    <w:rsid w:val="00983933"/>
    <w:rsid w:val="009A0641"/>
    <w:rsid w:val="009B2383"/>
    <w:rsid w:val="009C145F"/>
    <w:rsid w:val="009C4AFB"/>
    <w:rsid w:val="009E0DBC"/>
    <w:rsid w:val="009F11C9"/>
    <w:rsid w:val="009F3ED0"/>
    <w:rsid w:val="00A03714"/>
    <w:rsid w:val="00A04008"/>
    <w:rsid w:val="00A37A7E"/>
    <w:rsid w:val="00A70ED4"/>
    <w:rsid w:val="00AD0B32"/>
    <w:rsid w:val="00AD134E"/>
    <w:rsid w:val="00AE1EB9"/>
    <w:rsid w:val="00AE3CE5"/>
    <w:rsid w:val="00B10F1B"/>
    <w:rsid w:val="00B1770A"/>
    <w:rsid w:val="00B331AA"/>
    <w:rsid w:val="00B340F7"/>
    <w:rsid w:val="00B71DF9"/>
    <w:rsid w:val="00B758CB"/>
    <w:rsid w:val="00B82DF4"/>
    <w:rsid w:val="00BA73EB"/>
    <w:rsid w:val="00BD1565"/>
    <w:rsid w:val="00BF17AA"/>
    <w:rsid w:val="00C20E79"/>
    <w:rsid w:val="00C4050E"/>
    <w:rsid w:val="00C42D1C"/>
    <w:rsid w:val="00C47732"/>
    <w:rsid w:val="00C500F7"/>
    <w:rsid w:val="00C907AA"/>
    <w:rsid w:val="00CD0ACD"/>
    <w:rsid w:val="00CD11C8"/>
    <w:rsid w:val="00D03CCC"/>
    <w:rsid w:val="00D62765"/>
    <w:rsid w:val="00DA1E69"/>
    <w:rsid w:val="00DA3C20"/>
    <w:rsid w:val="00DA4CB8"/>
    <w:rsid w:val="00DC4B3C"/>
    <w:rsid w:val="00DC5F03"/>
    <w:rsid w:val="00DD6F21"/>
    <w:rsid w:val="00E12815"/>
    <w:rsid w:val="00E92309"/>
    <w:rsid w:val="00E95F26"/>
    <w:rsid w:val="00E97E20"/>
    <w:rsid w:val="00EB428B"/>
    <w:rsid w:val="00EC5C48"/>
    <w:rsid w:val="00ED41A7"/>
    <w:rsid w:val="00ED5478"/>
    <w:rsid w:val="00ED5E79"/>
    <w:rsid w:val="00F21939"/>
    <w:rsid w:val="00F26481"/>
    <w:rsid w:val="00F3396E"/>
    <w:rsid w:val="00F448A1"/>
    <w:rsid w:val="00F7471C"/>
    <w:rsid w:val="00F805DE"/>
    <w:rsid w:val="00FD7544"/>
    <w:rsid w:val="00FE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2DD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403B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403B96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7233"/>
    <w:rPr>
      <w:rFonts w:cs="Times New Roman"/>
    </w:rPr>
  </w:style>
  <w:style w:type="paragraph" w:styleId="a9">
    <w:name w:val="footer"/>
    <w:basedOn w:val="a"/>
    <w:link w:val="aa"/>
    <w:uiPriority w:val="99"/>
    <w:rsid w:val="003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72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1786</Words>
  <Characters>10186</Characters>
  <Application>Microsoft Office Word</Application>
  <DocSecurity>0</DocSecurity>
  <Lines>84</Lines>
  <Paragraphs>23</Paragraphs>
  <ScaleCrop>false</ScaleCrop>
  <Company>ФУ МО Гулькевичский район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Д.Н. Таланцев</dc:creator>
  <cp:keywords/>
  <dc:description/>
  <cp:lastModifiedBy>Creator</cp:lastModifiedBy>
  <cp:revision>12</cp:revision>
  <cp:lastPrinted>2014-10-06T11:52:00Z</cp:lastPrinted>
  <dcterms:created xsi:type="dcterms:W3CDTF">2014-06-16T06:29:00Z</dcterms:created>
  <dcterms:modified xsi:type="dcterms:W3CDTF">2014-11-04T10:41:00Z</dcterms:modified>
</cp:coreProperties>
</file>